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D546" w14:textId="38BC6573" w:rsidR="00C33BA2" w:rsidRPr="007B6062" w:rsidRDefault="00C33BA2" w:rsidP="00490BF1">
      <w:pPr>
        <w:jc w:val="both"/>
        <w:rPr>
          <w:rFonts w:cstheme="minorHAnsi"/>
          <w:color w:val="2F5496" w:themeColor="accent1" w:themeShade="BF"/>
          <w:sz w:val="22"/>
          <w:szCs w:val="22"/>
        </w:rPr>
      </w:pPr>
    </w:p>
    <w:p w14:paraId="2690E3B8" w14:textId="77777777" w:rsidR="00490BF1" w:rsidRDefault="007B6062" w:rsidP="00490BF1">
      <w:pPr>
        <w:jc w:val="both"/>
        <w:rPr>
          <w:rFonts w:ascii="Calibri" w:hAnsi="Calibri"/>
          <w:b/>
          <w:color w:val="2F5496" w:themeColor="accent1" w:themeShade="BF"/>
          <w:sz w:val="22"/>
          <w:szCs w:val="22"/>
        </w:rPr>
      </w:pPr>
      <w:r w:rsidRPr="005A6CAC">
        <w:rPr>
          <w:rFonts w:ascii="Calibri" w:hAnsi="Calibri"/>
          <w:b/>
          <w:color w:val="2F5496" w:themeColor="accent1" w:themeShade="BF"/>
          <w:sz w:val="56"/>
        </w:rPr>
        <w:t>As charity trustee</w:t>
      </w:r>
      <w:r w:rsidR="00BF3C98" w:rsidRPr="005A6CAC">
        <w:rPr>
          <w:rFonts w:ascii="Calibri" w:hAnsi="Calibri"/>
          <w:b/>
          <w:color w:val="2F5496" w:themeColor="accent1" w:themeShade="BF"/>
          <w:sz w:val="56"/>
        </w:rPr>
        <w:t xml:space="preserve"> of the club</w:t>
      </w:r>
      <w:r w:rsidR="00BF3C98" w:rsidRPr="005A6CAC">
        <w:rPr>
          <w:rFonts w:ascii="Calibri" w:hAnsi="Calibri"/>
          <w:b/>
          <w:color w:val="2F5496" w:themeColor="accent1" w:themeShade="BF"/>
          <w:sz w:val="22"/>
          <w:szCs w:val="22"/>
        </w:rPr>
        <w:t xml:space="preserve"> </w:t>
      </w:r>
    </w:p>
    <w:p w14:paraId="1843A0E5" w14:textId="5A847532" w:rsidR="007B6062" w:rsidRPr="005A6CAC" w:rsidRDefault="00BF3C98" w:rsidP="00490BF1">
      <w:pPr>
        <w:jc w:val="both"/>
        <w:rPr>
          <w:rFonts w:ascii="Calibri" w:hAnsi="Calibri"/>
          <w:b/>
          <w:color w:val="2F5496" w:themeColor="accent1" w:themeShade="BF"/>
          <w:sz w:val="56"/>
        </w:rPr>
      </w:pPr>
      <w:r w:rsidRPr="005A6CAC">
        <w:rPr>
          <w:rFonts w:ascii="Calibri" w:hAnsi="Calibri"/>
          <w:b/>
          <w:color w:val="2F5496" w:themeColor="accent1" w:themeShade="BF"/>
          <w:sz w:val="22"/>
          <w:szCs w:val="22"/>
        </w:rPr>
        <w:t>(</w:t>
      </w:r>
      <w:r w:rsidR="007B6062" w:rsidRPr="005A6CAC">
        <w:rPr>
          <w:rFonts w:ascii="Calibri" w:hAnsi="Calibri"/>
          <w:b/>
          <w:color w:val="2F5496" w:themeColor="accent1" w:themeShade="BF"/>
          <w:sz w:val="22"/>
          <w:szCs w:val="22"/>
        </w:rPr>
        <w:t xml:space="preserve">the YFC Club Management Committee) </w:t>
      </w:r>
      <w:r w:rsidR="007B6062" w:rsidRPr="005A6CAC">
        <w:rPr>
          <w:rFonts w:ascii="Calibri" w:hAnsi="Calibri"/>
          <w:b/>
          <w:color w:val="2F5496" w:themeColor="accent1" w:themeShade="BF"/>
          <w:sz w:val="56"/>
        </w:rPr>
        <w:t>…</w:t>
      </w:r>
    </w:p>
    <w:p w14:paraId="05EA5869" w14:textId="7F717620" w:rsidR="00E378CA" w:rsidRPr="005A6CAC" w:rsidRDefault="00E378CA" w:rsidP="00490BF1">
      <w:pPr>
        <w:ind w:right="-142"/>
        <w:jc w:val="both"/>
        <w:rPr>
          <w:rFonts w:cstheme="minorHAnsi"/>
          <w:b/>
          <w:color w:val="2F5496" w:themeColor="accent1" w:themeShade="BF"/>
          <w:sz w:val="22"/>
          <w:szCs w:val="22"/>
        </w:rPr>
      </w:pPr>
    </w:p>
    <w:p w14:paraId="1E5187FF" w14:textId="6BE85279" w:rsidR="00F565F7" w:rsidRPr="005A6CAC" w:rsidRDefault="00F565F7" w:rsidP="00490BF1">
      <w:pPr>
        <w:autoSpaceDE w:val="0"/>
        <w:autoSpaceDN w:val="0"/>
        <w:adjustRightInd w:val="0"/>
        <w:spacing w:after="113"/>
        <w:jc w:val="both"/>
        <w:textAlignment w:val="center"/>
        <w:rPr>
          <w:rFonts w:ascii="Calibri" w:hAnsi="Calibri" w:cs="Calibri"/>
          <w:color w:val="2F5496" w:themeColor="accent1" w:themeShade="BF"/>
        </w:rPr>
      </w:pPr>
      <w:r w:rsidRPr="005A6CAC">
        <w:rPr>
          <w:rFonts w:ascii="Calibri" w:hAnsi="Calibri" w:cs="Calibri"/>
          <w:color w:val="2F5496" w:themeColor="accent1" w:themeShade="BF"/>
        </w:rPr>
        <w:t>You collectively, along with all the other trustees, are ultimately responsible and accountable for the management</w:t>
      </w:r>
      <w:r w:rsidR="009B4DDD">
        <w:rPr>
          <w:rFonts w:ascii="Calibri" w:hAnsi="Calibri" w:cs="Calibri"/>
          <w:color w:val="2F5496" w:themeColor="accent1" w:themeShade="BF"/>
        </w:rPr>
        <w:t xml:space="preserve"> (governance)</w:t>
      </w:r>
      <w:r w:rsidRPr="005A6CAC">
        <w:rPr>
          <w:rFonts w:ascii="Calibri" w:hAnsi="Calibri" w:cs="Calibri"/>
          <w:color w:val="2F5496" w:themeColor="accent1" w:themeShade="BF"/>
        </w:rPr>
        <w:t xml:space="preserve"> of the club and all its activities, ensuring it’s legally run in line </w:t>
      </w:r>
      <w:r w:rsidRPr="005A6CAC">
        <w:rPr>
          <w:rFonts w:ascii="Calibri" w:hAnsi="Calibri"/>
          <w:color w:val="2F5496" w:themeColor="accent1" w:themeShade="BF"/>
        </w:rPr>
        <w:t>with</w:t>
      </w:r>
      <w:r w:rsidRPr="005A6CAC">
        <w:rPr>
          <w:rFonts w:ascii="Calibri" w:hAnsi="Calibri" w:cs="Calibri"/>
          <w:color w:val="2F5496" w:themeColor="accent1" w:themeShade="BF"/>
        </w:rPr>
        <w:t xml:space="preserve"> the club’s constitution, the law and is a safe place for members. </w:t>
      </w:r>
    </w:p>
    <w:p w14:paraId="379B70A2" w14:textId="77777777" w:rsidR="00B34901" w:rsidRDefault="00F565F7" w:rsidP="00490BF1">
      <w:pPr>
        <w:autoSpaceDE w:val="0"/>
        <w:autoSpaceDN w:val="0"/>
        <w:adjustRightInd w:val="0"/>
        <w:spacing w:after="113"/>
        <w:jc w:val="both"/>
        <w:textAlignment w:val="center"/>
        <w:rPr>
          <w:rFonts w:ascii="Calibri" w:hAnsi="Calibri" w:cs="Calibri"/>
          <w:color w:val="2F5496" w:themeColor="accent1" w:themeShade="BF"/>
        </w:rPr>
      </w:pPr>
      <w:r w:rsidRPr="005A6CAC">
        <w:rPr>
          <w:rFonts w:ascii="Calibri" w:hAnsi="Calibri" w:cs="Calibri"/>
          <w:color w:val="2F5496" w:themeColor="accent1" w:themeShade="BF"/>
        </w:rPr>
        <w:t>The charity trustees of a YFC are known as the management committee</w:t>
      </w:r>
      <w:r w:rsidR="002C0D7D" w:rsidRPr="005A6CAC">
        <w:rPr>
          <w:rFonts w:ascii="Calibri" w:hAnsi="Calibri" w:cs="Calibri"/>
          <w:color w:val="2F5496" w:themeColor="accent1" w:themeShade="BF"/>
        </w:rPr>
        <w:t xml:space="preserve"> (the ex</w:t>
      </w:r>
      <w:r w:rsidR="005A6CAC" w:rsidRPr="005A6CAC">
        <w:rPr>
          <w:rFonts w:ascii="Calibri" w:hAnsi="Calibri" w:cs="Calibri"/>
          <w:color w:val="2F5496" w:themeColor="accent1" w:themeShade="BF"/>
        </w:rPr>
        <w:t>e</w:t>
      </w:r>
      <w:r w:rsidR="002C0D7D" w:rsidRPr="005A6CAC">
        <w:rPr>
          <w:rFonts w:ascii="Calibri" w:hAnsi="Calibri" w:cs="Calibri"/>
          <w:color w:val="2F5496" w:themeColor="accent1" w:themeShade="BF"/>
        </w:rPr>
        <w:t>cut</w:t>
      </w:r>
      <w:r w:rsidR="000B0B03" w:rsidRPr="005A6CAC">
        <w:rPr>
          <w:rFonts w:ascii="Calibri" w:hAnsi="Calibri" w:cs="Calibri"/>
          <w:color w:val="2F5496" w:themeColor="accent1" w:themeShade="BF"/>
        </w:rPr>
        <w:t>i</w:t>
      </w:r>
      <w:r w:rsidR="002C0D7D" w:rsidRPr="005A6CAC">
        <w:rPr>
          <w:rFonts w:ascii="Calibri" w:hAnsi="Calibri" w:cs="Calibri"/>
          <w:color w:val="2F5496" w:themeColor="accent1" w:themeShade="BF"/>
        </w:rPr>
        <w:t>ve committee or Board at a county federation level)</w:t>
      </w:r>
      <w:r w:rsidRPr="005A6CAC">
        <w:rPr>
          <w:rFonts w:ascii="Calibri" w:hAnsi="Calibri" w:cs="Calibri"/>
          <w:color w:val="2F5496" w:themeColor="accent1" w:themeShade="BF"/>
        </w:rPr>
        <w:t xml:space="preserve">. They are appointed from the club’s membership and serve in the post for a year, </w:t>
      </w:r>
      <w:r w:rsidR="00101D1B" w:rsidRPr="005A6CAC">
        <w:rPr>
          <w:rFonts w:ascii="Calibri" w:hAnsi="Calibri" w:cs="Calibri"/>
          <w:color w:val="2F5496" w:themeColor="accent1" w:themeShade="BF"/>
        </w:rPr>
        <w:t xml:space="preserve">and </w:t>
      </w:r>
      <w:r w:rsidRPr="005A6CAC">
        <w:rPr>
          <w:rFonts w:ascii="Calibri" w:hAnsi="Calibri" w:cs="Calibri"/>
          <w:color w:val="2F5496" w:themeColor="accent1" w:themeShade="BF"/>
        </w:rPr>
        <w:t xml:space="preserve">can be re-elected. The charity trustees of the club are normally </w:t>
      </w:r>
      <w:r w:rsidR="00101D1B" w:rsidRPr="005A6CAC">
        <w:rPr>
          <w:rFonts w:ascii="Calibri" w:hAnsi="Calibri" w:cs="Calibri"/>
          <w:color w:val="2F5496" w:themeColor="accent1" w:themeShade="BF"/>
        </w:rPr>
        <w:t xml:space="preserve">three of the following positions - </w:t>
      </w:r>
      <w:r w:rsidRPr="005A6CAC">
        <w:rPr>
          <w:rFonts w:ascii="Calibri" w:hAnsi="Calibri" w:cs="Calibri"/>
          <w:color w:val="2F5496" w:themeColor="accent1" w:themeShade="BF"/>
        </w:rPr>
        <w:t xml:space="preserve">the chair, </w:t>
      </w:r>
      <w:r w:rsidRPr="005A6CAC">
        <w:rPr>
          <w:rFonts w:ascii="Calibri" w:hAnsi="Calibri"/>
          <w:color w:val="2F5496" w:themeColor="accent1" w:themeShade="BF"/>
        </w:rPr>
        <w:t>vice</w:t>
      </w:r>
      <w:r w:rsidRPr="005A6CAC">
        <w:rPr>
          <w:rFonts w:ascii="Calibri" w:hAnsi="Calibri" w:cs="Calibri"/>
          <w:color w:val="2F5496" w:themeColor="accent1" w:themeShade="BF"/>
        </w:rPr>
        <w:t xml:space="preserve">-chair, secretary, treasurer and a leader, all of whom </w:t>
      </w:r>
      <w:r w:rsidR="00563828" w:rsidRPr="005A6CAC">
        <w:rPr>
          <w:rFonts w:ascii="Calibri" w:hAnsi="Calibri" w:cs="Calibri"/>
          <w:color w:val="2F5496" w:themeColor="accent1" w:themeShade="BF"/>
        </w:rPr>
        <w:t xml:space="preserve">should be over </w:t>
      </w:r>
      <w:r w:rsidRPr="005A6CAC">
        <w:rPr>
          <w:rFonts w:ascii="Calibri" w:hAnsi="Calibri" w:cs="Calibri"/>
          <w:color w:val="2F5496" w:themeColor="accent1" w:themeShade="BF"/>
        </w:rPr>
        <w:t>18</w:t>
      </w:r>
      <w:r w:rsidR="00563828" w:rsidRPr="005A6CAC">
        <w:rPr>
          <w:rFonts w:ascii="Calibri" w:hAnsi="Calibri" w:cs="Calibri"/>
          <w:color w:val="2F5496" w:themeColor="accent1" w:themeShade="BF"/>
        </w:rPr>
        <w:t xml:space="preserve"> years of age of over</w:t>
      </w:r>
      <w:r w:rsidRPr="005A6CAC">
        <w:rPr>
          <w:rFonts w:ascii="Calibri" w:hAnsi="Calibri" w:cs="Calibri"/>
          <w:color w:val="2F5496" w:themeColor="accent1" w:themeShade="BF"/>
        </w:rPr>
        <w:t xml:space="preserve">. </w:t>
      </w:r>
    </w:p>
    <w:p w14:paraId="38DB121C" w14:textId="71CF451D" w:rsidR="00F565F7" w:rsidRPr="005A6CAC" w:rsidRDefault="00F565F7" w:rsidP="00490BF1">
      <w:pPr>
        <w:autoSpaceDE w:val="0"/>
        <w:autoSpaceDN w:val="0"/>
        <w:adjustRightInd w:val="0"/>
        <w:spacing w:after="113"/>
        <w:jc w:val="both"/>
        <w:textAlignment w:val="center"/>
        <w:rPr>
          <w:rFonts w:ascii="Calibri" w:hAnsi="Calibri" w:cs="Calibri"/>
          <w:color w:val="2F5496" w:themeColor="accent1" w:themeShade="BF"/>
        </w:rPr>
      </w:pPr>
      <w:r w:rsidRPr="005A6CAC">
        <w:rPr>
          <w:rFonts w:ascii="Calibri" w:hAnsi="Calibri" w:cs="Calibri"/>
          <w:color w:val="2F5496" w:themeColor="accent1" w:themeShade="BF"/>
        </w:rPr>
        <w:t xml:space="preserve">Where club officers are under 18, then charity trustees will </w:t>
      </w:r>
      <w:r w:rsidR="009F65FA" w:rsidRPr="005A6CAC">
        <w:rPr>
          <w:rFonts w:ascii="Calibri" w:hAnsi="Calibri" w:cs="Calibri"/>
          <w:color w:val="2F5496" w:themeColor="accent1" w:themeShade="BF"/>
        </w:rPr>
        <w:t xml:space="preserve">be </w:t>
      </w:r>
      <w:r w:rsidRPr="005A6CAC">
        <w:rPr>
          <w:rFonts w:ascii="Calibri" w:hAnsi="Calibri" w:cs="Calibri"/>
          <w:color w:val="2F5496" w:themeColor="accent1" w:themeShade="BF"/>
        </w:rPr>
        <w:t xml:space="preserve">at least three </w:t>
      </w:r>
      <w:r w:rsidR="009F65FA" w:rsidRPr="005A6CAC">
        <w:rPr>
          <w:rFonts w:ascii="Calibri" w:hAnsi="Calibri" w:cs="Calibri"/>
          <w:color w:val="2F5496" w:themeColor="accent1" w:themeShade="BF"/>
        </w:rPr>
        <w:t xml:space="preserve">people </w:t>
      </w:r>
      <w:r w:rsidR="00A100A2" w:rsidRPr="005A6CAC">
        <w:rPr>
          <w:rFonts w:ascii="Calibri" w:hAnsi="Calibri" w:cs="Calibri"/>
          <w:color w:val="2F5496" w:themeColor="accent1" w:themeShade="BF"/>
        </w:rPr>
        <w:t xml:space="preserve">drawn from the leaders and the </w:t>
      </w:r>
      <w:r w:rsidRPr="005A6CAC">
        <w:rPr>
          <w:rFonts w:ascii="Calibri" w:hAnsi="Calibri" w:cs="Calibri"/>
          <w:color w:val="2F5496" w:themeColor="accent1" w:themeShade="BF"/>
        </w:rPr>
        <w:t>advisory committee.</w:t>
      </w:r>
    </w:p>
    <w:p w14:paraId="0B10065D" w14:textId="77777777" w:rsidR="00A206FB" w:rsidRPr="00003C94" w:rsidRDefault="00F565F7" w:rsidP="00490BF1">
      <w:pPr>
        <w:jc w:val="both"/>
        <w:rPr>
          <w:rFonts w:ascii="Calibri" w:hAnsi="Calibri" w:cs="Calibri"/>
          <w:color w:val="2F5496" w:themeColor="accent1" w:themeShade="BF"/>
          <w:spacing w:val="-10"/>
          <w:lang w:eastAsia="en-GB"/>
        </w:rPr>
      </w:pPr>
      <w:r w:rsidRPr="00003C94">
        <w:rPr>
          <w:rFonts w:ascii="Calibri" w:hAnsi="Calibri" w:cs="Calibri"/>
          <w:color w:val="2F5496" w:themeColor="accent1" w:themeShade="BF"/>
        </w:rPr>
        <w:t>The responsibilities of charity trustees should be read and understood before accepting a nomination into charity trustee role.</w:t>
      </w:r>
      <w:r w:rsidR="00A206FB" w:rsidRPr="00003C94">
        <w:rPr>
          <w:rFonts w:ascii="Calibri" w:hAnsi="Calibri" w:cs="Calibri"/>
          <w:color w:val="2F5496" w:themeColor="accent1" w:themeShade="BF"/>
        </w:rPr>
        <w:t xml:space="preserve">  </w:t>
      </w:r>
      <w:r w:rsidR="00A206FB" w:rsidRPr="00003C94">
        <w:rPr>
          <w:rFonts w:ascii="Calibri" w:hAnsi="Calibri" w:cs="Calibri"/>
          <w:color w:val="2F5496" w:themeColor="accent1" w:themeShade="BF"/>
          <w:spacing w:val="-10"/>
          <w:lang w:eastAsia="en-GB"/>
        </w:rPr>
        <w:t>As a trustee of the club (as a charity) you should expect safe recruitment processes to be applied to your nomination to this role.  This will include:</w:t>
      </w:r>
    </w:p>
    <w:p w14:paraId="00D0D0F7" w14:textId="77777777" w:rsidR="00A206FB" w:rsidRPr="00003C94" w:rsidRDefault="00A206FB" w:rsidP="00490BF1">
      <w:pPr>
        <w:pStyle w:val="ListParagraph"/>
        <w:numPr>
          <w:ilvl w:val="0"/>
          <w:numId w:val="12"/>
        </w:numPr>
        <w:spacing w:after="0" w:line="240" w:lineRule="auto"/>
        <w:jc w:val="both"/>
        <w:rPr>
          <w:rFonts w:cs="Calibri"/>
          <w:color w:val="2F5496" w:themeColor="accent1" w:themeShade="BF"/>
          <w:spacing w:val="-10"/>
          <w:sz w:val="24"/>
          <w:szCs w:val="24"/>
          <w:lang w:eastAsia="en-GB"/>
        </w:rPr>
      </w:pPr>
      <w:r w:rsidRPr="00003C94">
        <w:rPr>
          <w:rFonts w:cs="Calibri"/>
          <w:color w:val="2F5496" w:themeColor="accent1" w:themeShade="BF"/>
          <w:spacing w:val="-10"/>
          <w:sz w:val="24"/>
          <w:szCs w:val="24"/>
          <w:lang w:eastAsia="en-GB"/>
        </w:rPr>
        <w:t>completing a Position of Trust form</w:t>
      </w:r>
    </w:p>
    <w:p w14:paraId="65ED4987" w14:textId="77777777" w:rsidR="00A206FB" w:rsidRPr="00003C94" w:rsidRDefault="00A206FB" w:rsidP="00490BF1">
      <w:pPr>
        <w:pStyle w:val="ListParagraph"/>
        <w:numPr>
          <w:ilvl w:val="0"/>
          <w:numId w:val="12"/>
        </w:numPr>
        <w:spacing w:after="0" w:line="240" w:lineRule="auto"/>
        <w:jc w:val="both"/>
        <w:rPr>
          <w:rFonts w:cs="Calibri"/>
          <w:color w:val="2F5496" w:themeColor="accent1" w:themeShade="BF"/>
          <w:spacing w:val="-10"/>
          <w:sz w:val="24"/>
          <w:szCs w:val="24"/>
          <w:lang w:eastAsia="en-GB"/>
        </w:rPr>
      </w:pPr>
      <w:r w:rsidRPr="00003C94">
        <w:rPr>
          <w:rFonts w:cs="Calibri"/>
          <w:color w:val="2F5496" w:themeColor="accent1" w:themeShade="BF"/>
          <w:spacing w:val="-10"/>
          <w:sz w:val="24"/>
          <w:szCs w:val="24"/>
          <w:lang w:eastAsia="en-GB"/>
        </w:rPr>
        <w:t>a self-declaration</w:t>
      </w:r>
    </w:p>
    <w:p w14:paraId="5B2AA9EB" w14:textId="77777777" w:rsidR="00A206FB" w:rsidRPr="00003C94" w:rsidRDefault="00A206FB" w:rsidP="00490BF1">
      <w:pPr>
        <w:pStyle w:val="ListParagraph"/>
        <w:numPr>
          <w:ilvl w:val="0"/>
          <w:numId w:val="12"/>
        </w:numPr>
        <w:spacing w:after="0" w:line="240" w:lineRule="auto"/>
        <w:jc w:val="both"/>
        <w:rPr>
          <w:rFonts w:cs="Calibri"/>
          <w:color w:val="2F5496" w:themeColor="accent1" w:themeShade="BF"/>
          <w:spacing w:val="-10"/>
          <w:sz w:val="24"/>
          <w:szCs w:val="24"/>
          <w:lang w:eastAsia="en-GB"/>
        </w:rPr>
      </w:pPr>
      <w:r w:rsidRPr="00003C94">
        <w:rPr>
          <w:rFonts w:cs="Calibri"/>
          <w:color w:val="2F5496" w:themeColor="accent1" w:themeShade="BF"/>
          <w:spacing w:val="-10"/>
          <w:sz w:val="24"/>
          <w:szCs w:val="24"/>
          <w:lang w:eastAsia="en-GB"/>
        </w:rPr>
        <w:t>a request to supply the names and contact details of two people who can be approached for independent references (one may be from the YFC community and another independent of the YFC) and</w:t>
      </w:r>
    </w:p>
    <w:p w14:paraId="0EC57491" w14:textId="77777777" w:rsidR="00A206FB" w:rsidRPr="00003C94" w:rsidRDefault="00A206FB" w:rsidP="00490BF1">
      <w:pPr>
        <w:pStyle w:val="ListParagraph"/>
        <w:numPr>
          <w:ilvl w:val="0"/>
          <w:numId w:val="12"/>
        </w:numPr>
        <w:spacing w:after="0" w:line="240" w:lineRule="auto"/>
        <w:jc w:val="both"/>
        <w:rPr>
          <w:rFonts w:cs="Calibri"/>
          <w:color w:val="2F5496" w:themeColor="accent1" w:themeShade="BF"/>
          <w:spacing w:val="-10"/>
          <w:sz w:val="24"/>
          <w:szCs w:val="24"/>
          <w:lang w:eastAsia="en-GB"/>
        </w:rPr>
      </w:pPr>
      <w:r w:rsidRPr="00003C94">
        <w:rPr>
          <w:rFonts w:cs="Calibri"/>
          <w:color w:val="2F5496" w:themeColor="accent1" w:themeShade="BF"/>
          <w:spacing w:val="-10"/>
          <w:sz w:val="24"/>
          <w:szCs w:val="24"/>
          <w:lang w:eastAsia="en-GB"/>
        </w:rPr>
        <w:t>that a DBS check at enhanced level with barred lists will be carried out.</w:t>
      </w:r>
    </w:p>
    <w:p w14:paraId="4F039661" w14:textId="77777777" w:rsidR="00490BF1" w:rsidRPr="00003C94" w:rsidRDefault="00490BF1" w:rsidP="00490BF1">
      <w:pPr>
        <w:jc w:val="both"/>
        <w:rPr>
          <w:color w:val="2F5496" w:themeColor="accent1" w:themeShade="BF"/>
          <w:lang w:val="en-US"/>
        </w:rPr>
      </w:pPr>
    </w:p>
    <w:p w14:paraId="48158A22" w14:textId="0FFF44EB" w:rsidR="00A206FB" w:rsidRPr="00003C94" w:rsidRDefault="00A206FB" w:rsidP="00490BF1">
      <w:pPr>
        <w:jc w:val="both"/>
        <w:rPr>
          <w:rFonts w:ascii="Calibri" w:hAnsi="Calibri" w:cs="Calibri"/>
          <w:color w:val="2F5496" w:themeColor="accent1" w:themeShade="BF"/>
          <w:spacing w:val="-10"/>
          <w:lang w:eastAsia="en-GB"/>
        </w:rPr>
      </w:pPr>
      <w:r w:rsidRPr="00003C94">
        <w:rPr>
          <w:color w:val="2F5496" w:themeColor="accent1" w:themeShade="BF"/>
          <w:lang w:val="en-US"/>
        </w:rPr>
        <w:t xml:space="preserve">If you fail to supply the names of two referees and information required for a DBS check to be made within the first four weeks, </w:t>
      </w:r>
      <w:r w:rsidR="00490BF1" w:rsidRPr="00003C94">
        <w:rPr>
          <w:color w:val="2F5496" w:themeColor="accent1" w:themeShade="BF"/>
          <w:lang w:val="en-US"/>
        </w:rPr>
        <w:t xml:space="preserve">you </w:t>
      </w:r>
      <w:r w:rsidRPr="00003C94">
        <w:rPr>
          <w:color w:val="2F5496" w:themeColor="accent1" w:themeShade="BF"/>
          <w:lang w:val="en-US"/>
        </w:rPr>
        <w:t xml:space="preserve">should consider yourself </w:t>
      </w:r>
      <w:r w:rsidR="00490BF1" w:rsidRPr="00003C94">
        <w:rPr>
          <w:color w:val="2F5496" w:themeColor="accent1" w:themeShade="BF"/>
          <w:lang w:val="en-US"/>
        </w:rPr>
        <w:t>to be</w:t>
      </w:r>
      <w:r w:rsidRPr="00003C94">
        <w:rPr>
          <w:color w:val="2F5496" w:themeColor="accent1" w:themeShade="BF"/>
          <w:lang w:val="en-US"/>
        </w:rPr>
        <w:t xml:space="preserve"> ‘stepped down’ or ‘removed’ from the role.  In this instance the club can hold a new election for the position.</w:t>
      </w:r>
    </w:p>
    <w:p w14:paraId="47529928" w14:textId="7D6121AD" w:rsidR="00F565F7" w:rsidRPr="00003C94" w:rsidRDefault="00F565F7" w:rsidP="00490BF1">
      <w:pPr>
        <w:jc w:val="both"/>
        <w:rPr>
          <w:color w:val="2F5496" w:themeColor="accent1" w:themeShade="BF"/>
          <w:lang w:val="en-US"/>
        </w:rPr>
      </w:pPr>
    </w:p>
    <w:p w14:paraId="462A3F99" w14:textId="22892B50" w:rsidR="008A40FE" w:rsidRPr="005A6CAC" w:rsidRDefault="008A40FE" w:rsidP="00490BF1">
      <w:pPr>
        <w:ind w:right="-142"/>
        <w:jc w:val="both"/>
        <w:rPr>
          <w:rFonts w:cstheme="minorHAnsi"/>
          <w:bCs/>
          <w:color w:val="2F5496" w:themeColor="accent1" w:themeShade="BF"/>
          <w:sz w:val="22"/>
          <w:szCs w:val="22"/>
        </w:rPr>
      </w:pPr>
      <w:r w:rsidRPr="005A6CAC">
        <w:rPr>
          <w:rFonts w:cstheme="minorHAnsi"/>
          <w:b/>
          <w:color w:val="2F5496" w:themeColor="accent1" w:themeShade="BF"/>
          <w:sz w:val="22"/>
          <w:szCs w:val="22"/>
        </w:rPr>
        <w:t>Inform</w:t>
      </w:r>
      <w:r w:rsidR="000A79D9" w:rsidRPr="005A6CAC">
        <w:rPr>
          <w:rFonts w:cstheme="minorHAnsi"/>
          <w:b/>
          <w:color w:val="2F5496" w:themeColor="accent1" w:themeShade="BF"/>
          <w:sz w:val="22"/>
          <w:szCs w:val="22"/>
        </w:rPr>
        <w:t>a</w:t>
      </w:r>
      <w:r w:rsidRPr="005A6CAC">
        <w:rPr>
          <w:rFonts w:cstheme="minorHAnsi"/>
          <w:b/>
          <w:color w:val="2F5496" w:themeColor="accent1" w:themeShade="BF"/>
          <w:sz w:val="22"/>
          <w:szCs w:val="22"/>
        </w:rPr>
        <w:t xml:space="preserve">tion taken from </w:t>
      </w:r>
      <w:hyperlink r:id="rId10" w:history="1">
        <w:r w:rsidR="00D74920" w:rsidRPr="005A6CAC">
          <w:rPr>
            <w:rStyle w:val="Hyperlink"/>
            <w:rFonts w:cstheme="minorHAnsi"/>
            <w:b/>
            <w:color w:val="2F5496" w:themeColor="accent1" w:themeShade="BF"/>
            <w:sz w:val="22"/>
            <w:szCs w:val="22"/>
          </w:rPr>
          <w:t>The Essential Trustee, published by the Charity Commission</w:t>
        </w:r>
      </w:hyperlink>
      <w:r w:rsidR="00D74920" w:rsidRPr="005A6CAC">
        <w:rPr>
          <w:rFonts w:cstheme="minorHAnsi"/>
          <w:b/>
          <w:color w:val="2F5496" w:themeColor="accent1" w:themeShade="BF"/>
          <w:sz w:val="22"/>
          <w:szCs w:val="22"/>
        </w:rPr>
        <w:t xml:space="preserve">.  </w:t>
      </w:r>
      <w:r w:rsidR="00D74920" w:rsidRPr="005A6CAC">
        <w:rPr>
          <w:rFonts w:cstheme="minorHAnsi"/>
          <w:bCs/>
          <w:color w:val="2F5496" w:themeColor="accent1" w:themeShade="BF"/>
          <w:sz w:val="22"/>
          <w:szCs w:val="22"/>
        </w:rPr>
        <w:t xml:space="preserve">The Charity Commission encourages all charity trustees to read the </w:t>
      </w:r>
      <w:r w:rsidR="000A79D9" w:rsidRPr="005A6CAC">
        <w:rPr>
          <w:rFonts w:cstheme="minorHAnsi"/>
          <w:bCs/>
          <w:color w:val="2F5496" w:themeColor="accent1" w:themeShade="BF"/>
          <w:sz w:val="22"/>
          <w:szCs w:val="22"/>
        </w:rPr>
        <w:t>guidance and refer to it whilst undertaking charitable duties and decision making.</w:t>
      </w:r>
    </w:p>
    <w:p w14:paraId="6E553C48" w14:textId="70AD731C" w:rsidR="0020694D" w:rsidRDefault="000C351B" w:rsidP="00490BF1">
      <w:pPr>
        <w:ind w:right="-142"/>
        <w:jc w:val="center"/>
        <w:rPr>
          <w:rFonts w:cstheme="minorHAnsi"/>
          <w:bCs/>
          <w:color w:val="000000" w:themeColor="text1"/>
          <w:sz w:val="16"/>
          <w:szCs w:val="16"/>
        </w:rPr>
      </w:pPr>
      <w:r>
        <w:rPr>
          <w:noProof/>
        </w:rPr>
        <w:drawing>
          <wp:inline distT="0" distB="0" distL="0" distR="0" wp14:anchorId="0525C13D" wp14:editId="0486AE31">
            <wp:extent cx="5231432" cy="2286000"/>
            <wp:effectExtent l="0" t="0" r="7620" b="0"/>
            <wp:docPr id="6" name="Picture 6" descr="The Essential Trustee: Key point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The Essential Trustee: Key points - YouTub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0866" cy="2298862"/>
                    </a:xfrm>
                    <a:prstGeom prst="rect">
                      <a:avLst/>
                    </a:prstGeom>
                    <a:noFill/>
                    <a:ln>
                      <a:noFill/>
                    </a:ln>
                  </pic:spPr>
                </pic:pic>
              </a:graphicData>
            </a:graphic>
          </wp:inline>
        </w:drawing>
      </w:r>
    </w:p>
    <w:p w14:paraId="3AE6BB63" w14:textId="153C81C0" w:rsidR="007852A0" w:rsidRPr="007645EC" w:rsidRDefault="007852A0" w:rsidP="00314144">
      <w:pPr>
        <w:ind w:left="1440" w:right="-142"/>
        <w:jc w:val="center"/>
        <w:rPr>
          <w:rFonts w:cstheme="minorHAnsi"/>
          <w:bCs/>
          <w:color w:val="000000" w:themeColor="text1"/>
          <w:sz w:val="16"/>
          <w:szCs w:val="16"/>
        </w:rPr>
      </w:pPr>
      <w:r w:rsidRPr="007645EC">
        <w:rPr>
          <w:rFonts w:cstheme="minorHAnsi"/>
          <w:bCs/>
          <w:color w:val="000000" w:themeColor="text1"/>
          <w:sz w:val="16"/>
          <w:szCs w:val="16"/>
        </w:rPr>
        <w:t>Source:  The Essential Trustee (CC3), The Charity Commission</w:t>
      </w:r>
    </w:p>
    <w:p w14:paraId="41F2D707" w14:textId="40AFA732" w:rsidR="0026624B" w:rsidRPr="000A79D9" w:rsidRDefault="0026624B" w:rsidP="00490BF1">
      <w:pPr>
        <w:ind w:right="-142"/>
        <w:jc w:val="both"/>
        <w:rPr>
          <w:rFonts w:cstheme="minorHAnsi"/>
          <w:bCs/>
          <w:color w:val="000000" w:themeColor="text1"/>
          <w:sz w:val="22"/>
          <w:szCs w:val="22"/>
        </w:rPr>
      </w:pPr>
    </w:p>
    <w:p w14:paraId="19E69B14" w14:textId="160A2BAA" w:rsidR="00B36679" w:rsidRDefault="00B36679" w:rsidP="00490BF1">
      <w:pPr>
        <w:ind w:right="-142"/>
        <w:jc w:val="both"/>
        <w:rPr>
          <w:rFonts w:cstheme="minorHAnsi"/>
          <w:b/>
          <w:color w:val="000000" w:themeColor="text1"/>
          <w:sz w:val="22"/>
          <w:szCs w:val="22"/>
        </w:rPr>
      </w:pPr>
    </w:p>
    <w:p w14:paraId="442CD2AF" w14:textId="3DD540D4" w:rsidR="007852A0" w:rsidRPr="007645EC" w:rsidRDefault="004C2E08" w:rsidP="00314144">
      <w:pPr>
        <w:ind w:right="-142"/>
        <w:jc w:val="center"/>
        <w:rPr>
          <w:rFonts w:cstheme="minorHAnsi"/>
          <w:bCs/>
          <w:color w:val="000000" w:themeColor="text1"/>
          <w:sz w:val="16"/>
          <w:szCs w:val="16"/>
        </w:rPr>
      </w:pPr>
      <w:r>
        <w:rPr>
          <w:noProof/>
        </w:rPr>
        <w:drawing>
          <wp:inline distT="0" distB="0" distL="0" distR="0" wp14:anchorId="7B4420DB" wp14:editId="2BA6B2AA">
            <wp:extent cx="6301740" cy="33909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1740" cy="3390900"/>
                    </a:xfrm>
                    <a:prstGeom prst="rect">
                      <a:avLst/>
                    </a:prstGeom>
                    <a:noFill/>
                    <a:ln>
                      <a:noFill/>
                    </a:ln>
                  </pic:spPr>
                </pic:pic>
              </a:graphicData>
            </a:graphic>
          </wp:inline>
        </w:drawing>
      </w:r>
      <w:r w:rsidR="007852A0" w:rsidRPr="007645EC">
        <w:rPr>
          <w:rFonts w:cstheme="minorHAnsi"/>
          <w:bCs/>
          <w:color w:val="000000" w:themeColor="text1"/>
          <w:sz w:val="16"/>
          <w:szCs w:val="16"/>
        </w:rPr>
        <w:t>Source:  The Essential Trustee (CC3), The Charity Commission</w:t>
      </w:r>
    </w:p>
    <w:p w14:paraId="1F39CFAF" w14:textId="069B4A3D" w:rsidR="004C2E08" w:rsidRPr="001D7D50" w:rsidRDefault="004C2E08" w:rsidP="00490BF1">
      <w:pPr>
        <w:ind w:left="-284" w:right="-142" w:firstLine="284"/>
        <w:jc w:val="both"/>
        <w:rPr>
          <w:rFonts w:cstheme="minorHAnsi"/>
          <w:b/>
          <w:color w:val="2F5496" w:themeColor="accent1" w:themeShade="BF"/>
          <w:sz w:val="22"/>
          <w:szCs w:val="22"/>
        </w:rPr>
      </w:pPr>
    </w:p>
    <w:p w14:paraId="282792D2" w14:textId="4808EC13" w:rsidR="00E730DA" w:rsidRPr="001D7D50" w:rsidRDefault="00B34901" w:rsidP="00490BF1">
      <w:pPr>
        <w:jc w:val="both"/>
        <w:rPr>
          <w:rFonts w:cstheme="minorHAnsi"/>
          <w:i/>
          <w:iCs/>
          <w:color w:val="2F5496" w:themeColor="accent1" w:themeShade="BF"/>
          <w:sz w:val="28"/>
          <w:szCs w:val="28"/>
        </w:rPr>
      </w:pPr>
      <w:r w:rsidRPr="001D7D50">
        <w:rPr>
          <w:rFonts w:cstheme="minorHAnsi"/>
          <w:b/>
          <w:i/>
          <w:iCs/>
          <w:color w:val="2F5496" w:themeColor="accent1" w:themeShade="BF"/>
          <w:sz w:val="28"/>
          <w:szCs w:val="28"/>
        </w:rPr>
        <w:t>R</w:t>
      </w:r>
      <w:r w:rsidR="00E730DA" w:rsidRPr="001D7D50">
        <w:rPr>
          <w:rFonts w:cstheme="minorHAnsi"/>
          <w:b/>
          <w:i/>
          <w:iCs/>
          <w:color w:val="2F5496" w:themeColor="accent1" w:themeShade="BF"/>
          <w:sz w:val="28"/>
          <w:szCs w:val="28"/>
        </w:rPr>
        <w:t xml:space="preserve">esponsibilities </w:t>
      </w:r>
      <w:r w:rsidRPr="001D7D50">
        <w:rPr>
          <w:rFonts w:cstheme="minorHAnsi"/>
          <w:b/>
          <w:i/>
          <w:iCs/>
          <w:color w:val="2F5496" w:themeColor="accent1" w:themeShade="BF"/>
          <w:sz w:val="28"/>
          <w:szCs w:val="28"/>
        </w:rPr>
        <w:t xml:space="preserve">of the charity trustees </w:t>
      </w:r>
      <w:r w:rsidR="00E730DA" w:rsidRPr="001D7D50">
        <w:rPr>
          <w:rFonts w:cstheme="minorHAnsi"/>
          <w:b/>
          <w:i/>
          <w:iCs/>
          <w:color w:val="2F5496" w:themeColor="accent1" w:themeShade="BF"/>
          <w:sz w:val="28"/>
          <w:szCs w:val="28"/>
        </w:rPr>
        <w:t>include:</w:t>
      </w:r>
    </w:p>
    <w:p w14:paraId="62EAE2C6"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Accepting ultimate responsibility for directing the affairs of your club, ensuring that it</w:t>
      </w:r>
      <w:r w:rsidRPr="001D7D50">
        <w:rPr>
          <w:rFonts w:asciiTheme="minorHAnsi" w:hAnsiTheme="minorHAnsi" w:cstheme="minorHAnsi"/>
          <w:color w:val="2F5496" w:themeColor="accent1" w:themeShade="BF"/>
          <w:sz w:val="22"/>
          <w:szCs w:val="22"/>
        </w:rPr>
        <w:t>’</w:t>
      </w:r>
      <w:r w:rsidRPr="001D7D50">
        <w:rPr>
          <w:rFonts w:asciiTheme="minorHAnsi" w:hAnsiTheme="minorHAnsi" w:cstheme="minorHAnsi"/>
          <w:color w:val="2F5496" w:themeColor="accent1" w:themeShade="BF"/>
          <w:spacing w:val="-10"/>
          <w:sz w:val="22"/>
          <w:szCs w:val="22"/>
        </w:rPr>
        <w:t xml:space="preserve">s solvent, well run, and delivering its charitable objectives while </w:t>
      </w:r>
      <w:r w:rsidRPr="001D7D50">
        <w:rPr>
          <w:rFonts w:asciiTheme="minorHAnsi" w:hAnsiTheme="minorHAnsi" w:cstheme="minorHAnsi"/>
          <w:color w:val="2F5496" w:themeColor="accent1" w:themeShade="BF"/>
          <w:spacing w:val="-10"/>
          <w:sz w:val="22"/>
          <w:szCs w:val="22"/>
          <w:lang w:val="en-GB"/>
        </w:rPr>
        <w:t>upholding the reputation of a youth organisation</w:t>
      </w:r>
      <w:r w:rsidRPr="001D7D50">
        <w:rPr>
          <w:rFonts w:asciiTheme="minorHAnsi" w:hAnsiTheme="minorHAnsi" w:cstheme="minorHAnsi"/>
          <w:color w:val="2F5496" w:themeColor="accent1" w:themeShade="BF"/>
          <w:spacing w:val="-10"/>
          <w:sz w:val="22"/>
          <w:szCs w:val="22"/>
        </w:rPr>
        <w:t>.</w:t>
      </w:r>
    </w:p>
    <w:p w14:paraId="680ABFD6"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Understanding and ensuring that your club complies with its governing documents (club</w:t>
      </w:r>
      <w:r w:rsidRPr="001D7D50">
        <w:rPr>
          <w:rFonts w:asciiTheme="minorHAnsi" w:hAnsiTheme="minorHAnsi" w:cstheme="minorHAnsi"/>
          <w:color w:val="2F5496" w:themeColor="accent1" w:themeShade="BF"/>
          <w:sz w:val="22"/>
          <w:szCs w:val="22"/>
        </w:rPr>
        <w:t>’</w:t>
      </w:r>
      <w:r w:rsidRPr="001D7D50">
        <w:rPr>
          <w:rFonts w:asciiTheme="minorHAnsi" w:hAnsiTheme="minorHAnsi" w:cstheme="minorHAnsi"/>
          <w:color w:val="2F5496" w:themeColor="accent1" w:themeShade="BF"/>
          <w:spacing w:val="-10"/>
          <w:sz w:val="22"/>
          <w:szCs w:val="22"/>
        </w:rPr>
        <w:t>s constitution), charity law, employment law, safeguarding law and any other relevant legislation.</w:t>
      </w:r>
    </w:p>
    <w:p w14:paraId="7F6E62E2"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Ensuring that your club pursues its objectives as defined in the constitution.</w:t>
      </w:r>
    </w:p>
    <w:p w14:paraId="48D478C1"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Making sure your club uses its resources solely to meet the objectives set out in its constitution and that funds are used only for the purpose for which they were given.</w:t>
      </w:r>
    </w:p>
    <w:p w14:paraId="1A29594F"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Ensuring your club accounts for its activities to its funders, Charity Commissioners, members and any others as required.</w:t>
      </w:r>
    </w:p>
    <w:p w14:paraId="3F53F355"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Contributing to your management/executive/club committee’s role by providing strategic direction to your club, understanding policy, defining goals and targets and evaluating events and activities.</w:t>
      </w:r>
    </w:p>
    <w:p w14:paraId="12AAD03C" w14:textId="059BD608" w:rsidR="004D07BF" w:rsidRPr="00003C94"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003C94">
        <w:rPr>
          <w:rFonts w:asciiTheme="minorHAnsi" w:hAnsiTheme="minorHAnsi" w:cstheme="minorHAnsi"/>
          <w:color w:val="2F5496" w:themeColor="accent1" w:themeShade="BF"/>
          <w:spacing w:val="-10"/>
          <w:sz w:val="22"/>
          <w:szCs w:val="22"/>
        </w:rPr>
        <w:t>Safeguarding your club’s good name and the ethos of the organisation as well as acting in the best interests of its members at all times.</w:t>
      </w:r>
    </w:p>
    <w:p w14:paraId="466EA475" w14:textId="4ACAC334" w:rsidR="00403CC1" w:rsidRPr="00003C94" w:rsidRDefault="00403CC1"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003C94">
        <w:rPr>
          <w:rFonts w:asciiTheme="minorHAnsi" w:hAnsiTheme="minorHAnsi" w:cstheme="minorHAnsi"/>
          <w:color w:val="2F5496" w:themeColor="accent1" w:themeShade="BF"/>
          <w:spacing w:val="-10"/>
          <w:sz w:val="22"/>
          <w:szCs w:val="22"/>
        </w:rPr>
        <w:t xml:space="preserve">Safeguard </w:t>
      </w:r>
      <w:r w:rsidR="00660AEA" w:rsidRPr="00003C94">
        <w:rPr>
          <w:rFonts w:asciiTheme="minorHAnsi" w:hAnsiTheme="minorHAnsi" w:cstheme="minorHAnsi"/>
          <w:color w:val="2F5496" w:themeColor="accent1" w:themeShade="BF"/>
          <w:spacing w:val="-10"/>
          <w:sz w:val="22"/>
          <w:szCs w:val="22"/>
        </w:rPr>
        <w:t xml:space="preserve">the members of your club and those that hold club office or volunteer to support the club.  This is done through </w:t>
      </w:r>
      <w:r w:rsidR="009F54A6" w:rsidRPr="00003C94">
        <w:rPr>
          <w:rFonts w:asciiTheme="minorHAnsi" w:hAnsiTheme="minorHAnsi" w:cstheme="minorHAnsi"/>
          <w:color w:val="2F5496" w:themeColor="accent1" w:themeShade="BF"/>
          <w:spacing w:val="-10"/>
          <w:sz w:val="22"/>
          <w:szCs w:val="22"/>
        </w:rPr>
        <w:t xml:space="preserve">training, </w:t>
      </w:r>
      <w:r w:rsidR="00660AEA" w:rsidRPr="00003C94">
        <w:rPr>
          <w:rFonts w:asciiTheme="minorHAnsi" w:hAnsiTheme="minorHAnsi" w:cstheme="minorHAnsi"/>
          <w:color w:val="2F5496" w:themeColor="accent1" w:themeShade="BF"/>
          <w:spacing w:val="-10"/>
          <w:sz w:val="22"/>
          <w:szCs w:val="22"/>
        </w:rPr>
        <w:t>safe</w:t>
      </w:r>
      <w:r w:rsidR="009F54A6" w:rsidRPr="00003C94">
        <w:rPr>
          <w:rFonts w:asciiTheme="minorHAnsi" w:hAnsiTheme="minorHAnsi" w:cstheme="minorHAnsi"/>
          <w:color w:val="2F5496" w:themeColor="accent1" w:themeShade="BF"/>
          <w:spacing w:val="-10"/>
          <w:sz w:val="22"/>
          <w:szCs w:val="22"/>
        </w:rPr>
        <w:t xml:space="preserve"> recruitment processes and record keeping.</w:t>
      </w:r>
    </w:p>
    <w:p w14:paraId="3E0344CB"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Ensuring the effective and efficient administration and financial stability of your club.</w:t>
      </w:r>
    </w:p>
    <w:p w14:paraId="1E730607"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Appointing club officers as appropriate, using their skills and seeking training to help them develop key skills where necessary.</w:t>
      </w:r>
    </w:p>
    <w:p w14:paraId="3DBAEBB2"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Working effectively with other members of the executive committee.</w:t>
      </w:r>
    </w:p>
    <w:p w14:paraId="46F0EB7F"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Attending meetings and reading papers in advance of meetings.</w:t>
      </w:r>
    </w:p>
    <w:p w14:paraId="23874D31"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Undertaking other tasks as required.</w:t>
      </w:r>
    </w:p>
    <w:p w14:paraId="18A9136A"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Keeping informed about the club’s activities.</w:t>
      </w:r>
    </w:p>
    <w:p w14:paraId="295A8F58"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lastRenderedPageBreak/>
        <w:t>Communicating with county office or NFYFC when unsure about a governance issue.</w:t>
      </w:r>
    </w:p>
    <w:p w14:paraId="1239E189" w14:textId="77777777" w:rsidR="004D07BF" w:rsidRPr="001D7D50" w:rsidRDefault="004D07BF" w:rsidP="00490BF1">
      <w:pPr>
        <w:pStyle w:val="BasicParagraph"/>
        <w:numPr>
          <w:ilvl w:val="0"/>
          <w:numId w:val="11"/>
        </w:numPr>
        <w:suppressAutoHyphens/>
        <w:jc w:val="both"/>
        <w:rPr>
          <w:rFonts w:asciiTheme="minorHAnsi" w:hAnsiTheme="minorHAnsi" w:cstheme="minorHAnsi"/>
          <w:color w:val="2F5496" w:themeColor="accent1" w:themeShade="BF"/>
          <w:spacing w:val="-10"/>
          <w:sz w:val="22"/>
          <w:szCs w:val="22"/>
        </w:rPr>
      </w:pPr>
      <w:r w:rsidRPr="001D7D50">
        <w:rPr>
          <w:rFonts w:asciiTheme="minorHAnsi" w:hAnsiTheme="minorHAnsi" w:cstheme="minorHAnsi"/>
          <w:color w:val="2F5496" w:themeColor="accent1" w:themeShade="BF"/>
          <w:spacing w:val="-10"/>
          <w:sz w:val="22"/>
          <w:szCs w:val="22"/>
        </w:rPr>
        <w:t>Further information about charity governance can be found on the Charity Commission website.</w:t>
      </w:r>
    </w:p>
    <w:p w14:paraId="02BD20E6" w14:textId="6F46B887" w:rsidR="007B40EE" w:rsidRPr="001D7D50" w:rsidRDefault="007B40EE" w:rsidP="00490BF1">
      <w:pPr>
        <w:ind w:right="-142"/>
        <w:jc w:val="both"/>
        <w:rPr>
          <w:rFonts w:cstheme="minorHAnsi"/>
          <w:color w:val="2F5496" w:themeColor="accent1" w:themeShade="BF"/>
          <w:sz w:val="22"/>
          <w:szCs w:val="22"/>
        </w:rPr>
      </w:pPr>
    </w:p>
    <w:p w14:paraId="07221353" w14:textId="414C096E" w:rsidR="009B4DDD" w:rsidRPr="001D7D50" w:rsidRDefault="009B4DDD" w:rsidP="00490BF1">
      <w:pPr>
        <w:ind w:right="-142"/>
        <w:jc w:val="both"/>
        <w:rPr>
          <w:rFonts w:cstheme="minorHAnsi"/>
          <w:color w:val="2F5496" w:themeColor="accent1" w:themeShade="BF"/>
          <w:sz w:val="22"/>
          <w:szCs w:val="22"/>
        </w:rPr>
      </w:pPr>
    </w:p>
    <w:p w14:paraId="1D12963B" w14:textId="6D1A2408" w:rsidR="009B4DDD" w:rsidRPr="001D7D50" w:rsidRDefault="009B4DDD" w:rsidP="00490BF1">
      <w:pPr>
        <w:ind w:right="-142"/>
        <w:jc w:val="both"/>
        <w:rPr>
          <w:rFonts w:cstheme="minorHAnsi"/>
          <w:color w:val="2F5496" w:themeColor="accent1" w:themeShade="BF"/>
          <w:sz w:val="22"/>
          <w:szCs w:val="22"/>
        </w:rPr>
      </w:pPr>
    </w:p>
    <w:p w14:paraId="6574F2BF" w14:textId="77777777" w:rsidR="00F30B8F" w:rsidRPr="001D7D50" w:rsidRDefault="00F30B8F" w:rsidP="00490BF1">
      <w:pPr>
        <w:ind w:right="-142"/>
        <w:jc w:val="both"/>
        <w:rPr>
          <w:rFonts w:cstheme="minorHAnsi"/>
          <w:bCs/>
          <w:color w:val="2F5496" w:themeColor="accent1" w:themeShade="BF"/>
          <w:sz w:val="16"/>
          <w:szCs w:val="16"/>
        </w:rPr>
      </w:pPr>
    </w:p>
    <w:p w14:paraId="7D2F709D" w14:textId="261030E2" w:rsidR="00757AB7" w:rsidRPr="001D7D50" w:rsidRDefault="00757AB7" w:rsidP="00490BF1">
      <w:pPr>
        <w:jc w:val="both"/>
        <w:rPr>
          <w:rFonts w:ascii="Calibri" w:hAnsi="Calibri"/>
          <w:b/>
          <w:color w:val="2F5496" w:themeColor="accent1" w:themeShade="BF"/>
          <w:sz w:val="56"/>
        </w:rPr>
      </w:pPr>
      <w:r w:rsidRPr="001D7D50">
        <w:rPr>
          <w:rFonts w:ascii="Calibri" w:hAnsi="Calibri"/>
          <w:b/>
          <w:color w:val="2F5496" w:themeColor="accent1" w:themeShade="BF"/>
          <w:sz w:val="56"/>
        </w:rPr>
        <w:t>Top tips for your role</w:t>
      </w:r>
    </w:p>
    <w:p w14:paraId="0E0C3629" w14:textId="7587CFBA" w:rsidR="009B4DDD" w:rsidRPr="001D7D50" w:rsidRDefault="009B4DDD" w:rsidP="00490BF1">
      <w:pPr>
        <w:jc w:val="both"/>
        <w:rPr>
          <w:rFonts w:ascii="Calibri" w:hAnsi="Calibri"/>
          <w:color w:val="2F5496" w:themeColor="accent1" w:themeShade="BF"/>
        </w:rPr>
      </w:pPr>
      <w:r w:rsidRPr="001D7D50">
        <w:rPr>
          <w:rFonts w:ascii="Calibri" w:hAnsi="Calibri"/>
          <w:bCs/>
          <w:color w:val="2F5496" w:themeColor="accent1" w:themeShade="BF"/>
        </w:rPr>
        <w:t>Good charity trustees are essential to the smooth running of a YFC.  Here are a few things to try.</w:t>
      </w:r>
    </w:p>
    <w:p w14:paraId="563017C1" w14:textId="77777777" w:rsidR="009B4DDD" w:rsidRPr="001D7D50" w:rsidRDefault="009B4DDD" w:rsidP="00490BF1">
      <w:pPr>
        <w:jc w:val="both"/>
        <w:rPr>
          <w:rFonts w:ascii="Calibri" w:hAnsi="Calibri"/>
          <w:b/>
          <w:color w:val="2F5496" w:themeColor="accent1" w:themeShade="BF"/>
          <w:sz w:val="56"/>
        </w:rPr>
      </w:pPr>
    </w:p>
    <w:p w14:paraId="7BAFA4E1" w14:textId="63A62A3B" w:rsidR="007645EC" w:rsidRDefault="00847C0B" w:rsidP="00490BF1">
      <w:pPr>
        <w:ind w:right="-142"/>
        <w:jc w:val="both"/>
        <w:rPr>
          <w:rFonts w:cstheme="minorHAnsi"/>
          <w:bCs/>
          <w:color w:val="000000" w:themeColor="text1"/>
          <w:sz w:val="16"/>
          <w:szCs w:val="16"/>
        </w:rPr>
      </w:pPr>
      <w:r>
        <w:rPr>
          <w:rFonts w:cstheme="minorHAnsi"/>
          <w:b/>
          <w:noProof/>
          <w:color w:val="4472C4" w:themeColor="accent1"/>
          <w:sz w:val="22"/>
          <w:szCs w:val="22"/>
        </w:rPr>
        <mc:AlternateContent>
          <mc:Choice Requires="wps">
            <w:drawing>
              <wp:anchor distT="0" distB="0" distL="114300" distR="114300" simplePos="0" relativeHeight="251664384" behindDoc="0" locked="0" layoutInCell="1" allowOverlap="1" wp14:anchorId="32A377E1" wp14:editId="70A4E44B">
                <wp:simplePos x="0" y="0"/>
                <wp:positionH relativeFrom="column">
                  <wp:posOffset>283210</wp:posOffset>
                </wp:positionH>
                <wp:positionV relativeFrom="paragraph">
                  <wp:posOffset>3669030</wp:posOffset>
                </wp:positionV>
                <wp:extent cx="2724150" cy="1409700"/>
                <wp:effectExtent l="0" t="0" r="19050" b="20955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2724150" cy="14097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DEAC35" w14:textId="77777777" w:rsidR="00F30B8F" w:rsidRPr="00F30B8F" w:rsidRDefault="00F30B8F" w:rsidP="00F30B8F">
                            <w:pPr>
                              <w:pStyle w:val="BasicParagraph"/>
                              <w:suppressAutoHyphens/>
                              <w:spacing w:line="240" w:lineRule="auto"/>
                              <w:jc w:val="center"/>
                              <w:rPr>
                                <w:rFonts w:ascii="Calibri-Bold" w:hAnsi="Calibri-Bold" w:cs="Calibri-Bold"/>
                                <w:b/>
                                <w:bCs/>
                                <w:color w:val="FFFFFF"/>
                                <w:spacing w:val="-10"/>
                              </w:rPr>
                            </w:pPr>
                            <w:r w:rsidRPr="00F30B8F">
                              <w:rPr>
                                <w:rFonts w:ascii="Calibri-Bold" w:hAnsi="Calibri-Bold" w:cs="Calibri-Bold"/>
                                <w:b/>
                                <w:bCs/>
                                <w:color w:val="FFFFFF"/>
                                <w:spacing w:val="-10"/>
                              </w:rPr>
                              <w:t>Be positive</w:t>
                            </w:r>
                          </w:p>
                          <w:p w14:paraId="41816CA2" w14:textId="77777777" w:rsidR="00F30B8F" w:rsidRPr="00F30B8F" w:rsidRDefault="00F30B8F" w:rsidP="00F30B8F">
                            <w:pPr>
                              <w:pStyle w:val="BasicParagraph"/>
                              <w:suppressAutoHyphens/>
                              <w:spacing w:line="240" w:lineRule="auto"/>
                              <w:jc w:val="center"/>
                              <w:rPr>
                                <w:rFonts w:ascii="Calibri-Bold" w:hAnsi="Calibri-Bold" w:cs="Calibri-Bold"/>
                                <w:color w:val="FFFFFF"/>
                                <w:spacing w:val="-10"/>
                                <w:sz w:val="22"/>
                                <w:szCs w:val="22"/>
                              </w:rPr>
                            </w:pPr>
                            <w:r w:rsidRPr="00F30B8F">
                              <w:rPr>
                                <w:rFonts w:ascii="Calibri-Bold" w:hAnsi="Calibri-Bold" w:cs="Calibri-Bold"/>
                                <w:color w:val="FFFFFF"/>
                                <w:spacing w:val="-10"/>
                                <w:sz w:val="22"/>
                                <w:szCs w:val="22"/>
                              </w:rPr>
                              <w:t>Make the most of your time as trustee.  There's lots to learn with challenges and successes along the way.</w:t>
                            </w:r>
                          </w:p>
                          <w:p w14:paraId="43D3F6E7" w14:textId="77777777" w:rsidR="00847C0B" w:rsidRDefault="00847C0B" w:rsidP="00847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A377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26" type="#_x0000_t62" style="position:absolute;left:0;text-align:left;margin-left:22.3pt;margin-top:288.9pt;width:214.5pt;height:1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" adj="6300,24300" fillcolor="#4472c4 [3204]" strokecolor="#1f3763 [1604]" strokeweight="1pt">
                <v:textbox>
                  <w:txbxContent>
                    <w:p w14:paraId="68DEAC35" w14:textId="77777777" w:rsidR="00F30B8F" w:rsidRPr="00F30B8F" w:rsidRDefault="00F30B8F" w:rsidP="00F30B8F">
                      <w:pPr>
                        <w:pStyle w:val="BasicParagraph"/>
                        <w:suppressAutoHyphens/>
                        <w:spacing w:line="240" w:lineRule="auto"/>
                        <w:jc w:val="center"/>
                        <w:rPr>
                          <w:rFonts w:ascii="Calibri-Bold" w:hAnsi="Calibri-Bold" w:cs="Calibri-Bold"/>
                          <w:b/>
                          <w:bCs/>
                          <w:color w:val="FFFFFF"/>
                          <w:spacing w:val="-10"/>
                        </w:rPr>
                      </w:pPr>
                      <w:r w:rsidRPr="00F30B8F">
                        <w:rPr>
                          <w:rFonts w:ascii="Calibri-Bold" w:hAnsi="Calibri-Bold" w:cs="Calibri-Bold"/>
                          <w:b/>
                          <w:bCs/>
                          <w:color w:val="FFFFFF"/>
                          <w:spacing w:val="-10"/>
                        </w:rPr>
                        <w:t xml:space="preserve">Be </w:t>
                      </w:r>
                      <w:proofErr w:type="gramStart"/>
                      <w:r w:rsidRPr="00F30B8F">
                        <w:rPr>
                          <w:rFonts w:ascii="Calibri-Bold" w:hAnsi="Calibri-Bold" w:cs="Calibri-Bold"/>
                          <w:b/>
                          <w:bCs/>
                          <w:color w:val="FFFFFF"/>
                          <w:spacing w:val="-10"/>
                        </w:rPr>
                        <w:t>positive</w:t>
                      </w:r>
                      <w:proofErr w:type="gramEnd"/>
                    </w:p>
                    <w:p w14:paraId="41816CA2" w14:textId="77777777" w:rsidR="00F30B8F" w:rsidRPr="00F30B8F" w:rsidRDefault="00F30B8F" w:rsidP="00F30B8F">
                      <w:pPr>
                        <w:pStyle w:val="BasicParagraph"/>
                        <w:suppressAutoHyphens/>
                        <w:spacing w:line="240" w:lineRule="auto"/>
                        <w:jc w:val="center"/>
                        <w:rPr>
                          <w:rFonts w:ascii="Calibri-Bold" w:hAnsi="Calibri-Bold" w:cs="Calibri-Bold"/>
                          <w:color w:val="FFFFFF"/>
                          <w:spacing w:val="-10"/>
                          <w:sz w:val="22"/>
                          <w:szCs w:val="22"/>
                        </w:rPr>
                      </w:pPr>
                      <w:r w:rsidRPr="00F30B8F">
                        <w:rPr>
                          <w:rFonts w:ascii="Calibri-Bold" w:hAnsi="Calibri-Bold" w:cs="Calibri-Bold"/>
                          <w:color w:val="FFFFFF"/>
                          <w:spacing w:val="-10"/>
                          <w:sz w:val="22"/>
                          <w:szCs w:val="22"/>
                        </w:rPr>
                        <w:t xml:space="preserve">Make the most of your time as trustee.  </w:t>
                      </w:r>
                      <w:proofErr w:type="gramStart"/>
                      <w:r w:rsidRPr="00F30B8F">
                        <w:rPr>
                          <w:rFonts w:ascii="Calibri-Bold" w:hAnsi="Calibri-Bold" w:cs="Calibri-Bold"/>
                          <w:color w:val="FFFFFF"/>
                          <w:spacing w:val="-10"/>
                          <w:sz w:val="22"/>
                          <w:szCs w:val="22"/>
                        </w:rPr>
                        <w:t>There's</w:t>
                      </w:r>
                      <w:proofErr w:type="gramEnd"/>
                      <w:r w:rsidRPr="00F30B8F">
                        <w:rPr>
                          <w:rFonts w:ascii="Calibri-Bold" w:hAnsi="Calibri-Bold" w:cs="Calibri-Bold"/>
                          <w:color w:val="FFFFFF"/>
                          <w:spacing w:val="-10"/>
                          <w:sz w:val="22"/>
                          <w:szCs w:val="22"/>
                        </w:rPr>
                        <w:t xml:space="preserve"> lots to learn with challenges and successes along the way.</w:t>
                      </w:r>
                    </w:p>
                    <w:p w14:paraId="43D3F6E7" w14:textId="77777777" w:rsidR="00847C0B" w:rsidRDefault="00847C0B" w:rsidP="00847C0B">
                      <w:pPr>
                        <w:jc w:val="center"/>
                      </w:pPr>
                    </w:p>
                  </w:txbxContent>
                </v:textbox>
              </v:shape>
            </w:pict>
          </mc:Fallback>
        </mc:AlternateContent>
      </w:r>
      <w:r w:rsidR="002D28D9">
        <w:rPr>
          <w:rFonts w:cstheme="minorHAnsi"/>
          <w:b/>
          <w:noProof/>
          <w:color w:val="4472C4" w:themeColor="accent1"/>
          <w:sz w:val="22"/>
          <w:szCs w:val="22"/>
        </w:rPr>
        <mc:AlternateContent>
          <mc:Choice Requires="wps">
            <w:drawing>
              <wp:anchor distT="0" distB="0" distL="114300" distR="114300" simplePos="0" relativeHeight="251663360" behindDoc="0" locked="0" layoutInCell="1" allowOverlap="1" wp14:anchorId="3FFF6081" wp14:editId="623D3B5D">
                <wp:simplePos x="0" y="0"/>
                <wp:positionH relativeFrom="column">
                  <wp:posOffset>4042410</wp:posOffset>
                </wp:positionH>
                <wp:positionV relativeFrom="paragraph">
                  <wp:posOffset>2494280</wp:posOffset>
                </wp:positionV>
                <wp:extent cx="2190750" cy="1670050"/>
                <wp:effectExtent l="0" t="0" r="19050" b="25400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2190750" cy="16700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52B872" w14:textId="77777777" w:rsidR="00847C0B" w:rsidRPr="00847C0B" w:rsidRDefault="00847C0B" w:rsidP="00847C0B">
                            <w:pPr>
                              <w:pStyle w:val="BasicParagraph"/>
                              <w:suppressAutoHyphens/>
                              <w:spacing w:line="240" w:lineRule="auto"/>
                              <w:jc w:val="center"/>
                              <w:rPr>
                                <w:rFonts w:ascii="Calibri-Bold" w:hAnsi="Calibri-Bold" w:cs="Calibri-Bold"/>
                                <w:b/>
                                <w:bCs/>
                                <w:color w:val="FFFFFF"/>
                                <w:spacing w:val="-10"/>
                                <w:sz w:val="22"/>
                                <w:szCs w:val="22"/>
                              </w:rPr>
                            </w:pPr>
                            <w:r w:rsidRPr="00847C0B">
                              <w:rPr>
                                <w:rFonts w:ascii="Calibri-Bold" w:hAnsi="Calibri-Bold" w:cs="Calibri-Bold"/>
                                <w:b/>
                                <w:bCs/>
                                <w:color w:val="FFFFFF"/>
                                <w:spacing w:val="-10"/>
                                <w:sz w:val="22"/>
                                <w:szCs w:val="22"/>
                              </w:rPr>
                              <w:t>Be open</w:t>
                            </w:r>
                          </w:p>
                          <w:p w14:paraId="777ACA2C" w14:textId="77777777" w:rsidR="00847C0B" w:rsidRPr="00847C0B" w:rsidRDefault="00847C0B" w:rsidP="00847C0B">
                            <w:pPr>
                              <w:pStyle w:val="BasicParagraph"/>
                              <w:suppressAutoHyphens/>
                              <w:spacing w:line="240" w:lineRule="auto"/>
                              <w:jc w:val="center"/>
                              <w:rPr>
                                <w:rFonts w:ascii="Calibri-Bold" w:hAnsi="Calibri-Bold" w:cs="Calibri-Bold"/>
                                <w:color w:val="FFFFFF"/>
                                <w:spacing w:val="-10"/>
                                <w:sz w:val="22"/>
                                <w:szCs w:val="22"/>
                              </w:rPr>
                            </w:pPr>
                            <w:r w:rsidRPr="00847C0B">
                              <w:rPr>
                                <w:rFonts w:ascii="Calibri-Bold" w:hAnsi="Calibri-Bold" w:cs="Calibri-Bold"/>
                                <w:color w:val="FFFFFF"/>
                                <w:spacing w:val="-10"/>
                                <w:sz w:val="22"/>
                                <w:szCs w:val="22"/>
                              </w:rPr>
                              <w:t>It’s in everyone’s best interests to be open and inclusive.  Make as much information available as possible.</w:t>
                            </w:r>
                          </w:p>
                          <w:p w14:paraId="17B8F52E" w14:textId="77777777" w:rsidR="002D28D9" w:rsidRDefault="002D28D9" w:rsidP="00847C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FF6081" id="Speech Bubble: Rectangle with Corners Rounded 9" o:spid="_x0000_s1027" type="#_x0000_t62" style="position:absolute;left:0;text-align:left;margin-left:318.3pt;margin-top:196.4pt;width:172.5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" adj="6300,24300" fillcolor="#4472c4 [3204]" strokecolor="#1f3763 [1604]" strokeweight="1pt">
                <v:textbox>
                  <w:txbxContent>
                    <w:p w14:paraId="6352B872" w14:textId="77777777" w:rsidR="00847C0B" w:rsidRPr="00847C0B" w:rsidRDefault="00847C0B" w:rsidP="00847C0B">
                      <w:pPr>
                        <w:pStyle w:val="BasicParagraph"/>
                        <w:suppressAutoHyphens/>
                        <w:spacing w:line="240" w:lineRule="auto"/>
                        <w:jc w:val="center"/>
                        <w:rPr>
                          <w:rFonts w:ascii="Calibri-Bold" w:hAnsi="Calibri-Bold" w:cs="Calibri-Bold"/>
                          <w:b/>
                          <w:bCs/>
                          <w:color w:val="FFFFFF"/>
                          <w:spacing w:val="-10"/>
                          <w:sz w:val="22"/>
                          <w:szCs w:val="22"/>
                        </w:rPr>
                      </w:pPr>
                      <w:r w:rsidRPr="00847C0B">
                        <w:rPr>
                          <w:rFonts w:ascii="Calibri-Bold" w:hAnsi="Calibri-Bold" w:cs="Calibri-Bold"/>
                          <w:b/>
                          <w:bCs/>
                          <w:color w:val="FFFFFF"/>
                          <w:spacing w:val="-10"/>
                          <w:sz w:val="22"/>
                          <w:szCs w:val="22"/>
                        </w:rPr>
                        <w:t xml:space="preserve">Be </w:t>
                      </w:r>
                      <w:proofErr w:type="gramStart"/>
                      <w:r w:rsidRPr="00847C0B">
                        <w:rPr>
                          <w:rFonts w:ascii="Calibri-Bold" w:hAnsi="Calibri-Bold" w:cs="Calibri-Bold"/>
                          <w:b/>
                          <w:bCs/>
                          <w:color w:val="FFFFFF"/>
                          <w:spacing w:val="-10"/>
                          <w:sz w:val="22"/>
                          <w:szCs w:val="22"/>
                        </w:rPr>
                        <w:t>open</w:t>
                      </w:r>
                      <w:proofErr w:type="gramEnd"/>
                    </w:p>
                    <w:p w14:paraId="777ACA2C" w14:textId="77777777" w:rsidR="00847C0B" w:rsidRPr="00847C0B" w:rsidRDefault="00847C0B" w:rsidP="00847C0B">
                      <w:pPr>
                        <w:pStyle w:val="BasicParagraph"/>
                        <w:suppressAutoHyphens/>
                        <w:spacing w:line="240" w:lineRule="auto"/>
                        <w:jc w:val="center"/>
                        <w:rPr>
                          <w:rFonts w:ascii="Calibri-Bold" w:hAnsi="Calibri-Bold" w:cs="Calibri-Bold"/>
                          <w:color w:val="FFFFFF"/>
                          <w:spacing w:val="-10"/>
                          <w:sz w:val="22"/>
                          <w:szCs w:val="22"/>
                        </w:rPr>
                      </w:pPr>
                      <w:proofErr w:type="gramStart"/>
                      <w:r w:rsidRPr="00847C0B">
                        <w:rPr>
                          <w:rFonts w:ascii="Calibri-Bold" w:hAnsi="Calibri-Bold" w:cs="Calibri-Bold"/>
                          <w:color w:val="FFFFFF"/>
                          <w:spacing w:val="-10"/>
                          <w:sz w:val="22"/>
                          <w:szCs w:val="22"/>
                        </w:rPr>
                        <w:t>It’s</w:t>
                      </w:r>
                      <w:proofErr w:type="gramEnd"/>
                      <w:r w:rsidRPr="00847C0B">
                        <w:rPr>
                          <w:rFonts w:ascii="Calibri-Bold" w:hAnsi="Calibri-Bold" w:cs="Calibri-Bold"/>
                          <w:color w:val="FFFFFF"/>
                          <w:spacing w:val="-10"/>
                          <w:sz w:val="22"/>
                          <w:szCs w:val="22"/>
                        </w:rPr>
                        <w:t xml:space="preserve"> in everyone’s best interests to be open and inclusive.  Make as much information available as possible.</w:t>
                      </w:r>
                    </w:p>
                    <w:p w14:paraId="17B8F52E" w14:textId="77777777" w:rsidR="002D28D9" w:rsidRDefault="002D28D9" w:rsidP="00847C0B">
                      <w:pPr>
                        <w:jc w:val="center"/>
                      </w:pPr>
                    </w:p>
                  </w:txbxContent>
                </v:textbox>
              </v:shape>
            </w:pict>
          </mc:Fallback>
        </mc:AlternateContent>
      </w:r>
      <w:r w:rsidR="0020694D">
        <w:rPr>
          <w:rFonts w:cstheme="minorHAnsi"/>
          <w:b/>
          <w:noProof/>
          <w:color w:val="4472C4" w:themeColor="accent1"/>
          <w:sz w:val="22"/>
          <w:szCs w:val="22"/>
        </w:rPr>
        <mc:AlternateContent>
          <mc:Choice Requires="wps">
            <w:drawing>
              <wp:anchor distT="0" distB="0" distL="114300" distR="114300" simplePos="0" relativeHeight="251662336" behindDoc="0" locked="0" layoutInCell="1" allowOverlap="1" wp14:anchorId="54BED9AB" wp14:editId="3312BC72">
                <wp:simplePos x="0" y="0"/>
                <wp:positionH relativeFrom="column">
                  <wp:posOffset>207010</wp:posOffset>
                </wp:positionH>
                <wp:positionV relativeFrom="paragraph">
                  <wp:posOffset>1713230</wp:posOffset>
                </wp:positionV>
                <wp:extent cx="3225800" cy="1085850"/>
                <wp:effectExtent l="0" t="0" r="12700" b="17145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3225800" cy="10858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02EFA7" w14:textId="77777777" w:rsidR="002D28D9" w:rsidRPr="002D28D9" w:rsidRDefault="002D28D9" w:rsidP="002D28D9">
                            <w:pPr>
                              <w:pStyle w:val="BasicParagraph"/>
                              <w:suppressAutoHyphens/>
                              <w:spacing w:line="240" w:lineRule="auto"/>
                              <w:jc w:val="center"/>
                              <w:rPr>
                                <w:rFonts w:ascii="Calibri-Bold" w:hAnsi="Calibri-Bold" w:cs="Calibri-Bold"/>
                                <w:b/>
                                <w:bCs/>
                                <w:color w:val="FFFFFF"/>
                                <w:spacing w:val="-10"/>
                                <w:sz w:val="22"/>
                                <w:szCs w:val="22"/>
                              </w:rPr>
                            </w:pPr>
                            <w:r w:rsidRPr="002D28D9">
                              <w:rPr>
                                <w:rFonts w:ascii="Calibri-Bold" w:hAnsi="Calibri-Bold" w:cs="Calibri-Bold"/>
                                <w:b/>
                                <w:bCs/>
                                <w:color w:val="FFFFFF"/>
                                <w:spacing w:val="-10"/>
                                <w:sz w:val="22"/>
                                <w:szCs w:val="22"/>
                              </w:rPr>
                              <w:t>In the know</w:t>
                            </w:r>
                          </w:p>
                          <w:p w14:paraId="5CB0917D" w14:textId="77777777" w:rsidR="002D28D9" w:rsidRPr="002D28D9" w:rsidRDefault="002D28D9" w:rsidP="002D28D9">
                            <w:pPr>
                              <w:autoSpaceDE w:val="0"/>
                              <w:autoSpaceDN w:val="0"/>
                              <w:adjustRightInd w:val="0"/>
                              <w:jc w:val="center"/>
                              <w:rPr>
                                <w:rFonts w:ascii="Calibri-Bold" w:hAnsi="Calibri-Bold" w:cs="Calibri-Bold"/>
                                <w:color w:val="FFFFFF"/>
                                <w:spacing w:val="-10"/>
                                <w:sz w:val="22"/>
                                <w:szCs w:val="22"/>
                              </w:rPr>
                            </w:pPr>
                            <w:r w:rsidRPr="002D28D9">
                              <w:rPr>
                                <w:rFonts w:ascii="Calibri-Bold" w:hAnsi="Calibri-Bold" w:cs="Calibri-Bold"/>
                                <w:color w:val="FFFFFF"/>
                                <w:spacing w:val="-10"/>
                                <w:sz w:val="22"/>
                                <w:szCs w:val="22"/>
                              </w:rPr>
                              <w:t>Know what you're taking on.  Ask questions, read reports and understand what is involved right from the start.</w:t>
                            </w:r>
                          </w:p>
                          <w:p w14:paraId="488830FE" w14:textId="77777777" w:rsidR="0020694D" w:rsidRDefault="0020694D" w:rsidP="002069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BED9AB" id="Speech Bubble: Rectangle with Corners Rounded 7" o:spid="_x0000_s1028" type="#_x0000_t62" style="position:absolute;left:0;text-align:left;margin-left:16.3pt;margin-top:134.9pt;width:254pt;height:8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" adj="6300,24300" fillcolor="#4472c4 [3204]" strokecolor="#1f3763 [1604]" strokeweight="1pt">
                <v:textbox>
                  <w:txbxContent>
                    <w:p w14:paraId="0502EFA7" w14:textId="77777777" w:rsidR="002D28D9" w:rsidRPr="002D28D9" w:rsidRDefault="002D28D9" w:rsidP="002D28D9">
                      <w:pPr>
                        <w:pStyle w:val="BasicParagraph"/>
                        <w:suppressAutoHyphens/>
                        <w:spacing w:line="240" w:lineRule="auto"/>
                        <w:jc w:val="center"/>
                        <w:rPr>
                          <w:rFonts w:ascii="Calibri-Bold" w:hAnsi="Calibri-Bold" w:cs="Calibri-Bold"/>
                          <w:b/>
                          <w:bCs/>
                          <w:color w:val="FFFFFF"/>
                          <w:spacing w:val="-10"/>
                          <w:sz w:val="22"/>
                          <w:szCs w:val="22"/>
                        </w:rPr>
                      </w:pPr>
                      <w:r w:rsidRPr="002D28D9">
                        <w:rPr>
                          <w:rFonts w:ascii="Calibri-Bold" w:hAnsi="Calibri-Bold" w:cs="Calibri-Bold"/>
                          <w:b/>
                          <w:bCs/>
                          <w:color w:val="FFFFFF"/>
                          <w:spacing w:val="-10"/>
                          <w:sz w:val="22"/>
                          <w:szCs w:val="22"/>
                        </w:rPr>
                        <w:t>In the know</w:t>
                      </w:r>
                    </w:p>
                    <w:p w14:paraId="5CB0917D" w14:textId="77777777" w:rsidR="002D28D9" w:rsidRPr="002D28D9" w:rsidRDefault="002D28D9" w:rsidP="002D28D9">
                      <w:pPr>
                        <w:autoSpaceDE w:val="0"/>
                        <w:autoSpaceDN w:val="0"/>
                        <w:adjustRightInd w:val="0"/>
                        <w:jc w:val="center"/>
                        <w:rPr>
                          <w:rFonts w:ascii="Calibri-Bold" w:hAnsi="Calibri-Bold" w:cs="Calibri-Bold"/>
                          <w:color w:val="FFFFFF"/>
                          <w:spacing w:val="-10"/>
                          <w:sz w:val="22"/>
                          <w:szCs w:val="22"/>
                        </w:rPr>
                      </w:pPr>
                      <w:r w:rsidRPr="002D28D9">
                        <w:rPr>
                          <w:rFonts w:ascii="Calibri-Bold" w:hAnsi="Calibri-Bold" w:cs="Calibri-Bold"/>
                          <w:color w:val="FFFFFF"/>
                          <w:spacing w:val="-10"/>
                          <w:sz w:val="22"/>
                          <w:szCs w:val="22"/>
                        </w:rPr>
                        <w:t xml:space="preserve">Know what </w:t>
                      </w:r>
                      <w:proofErr w:type="gramStart"/>
                      <w:r w:rsidRPr="002D28D9">
                        <w:rPr>
                          <w:rFonts w:ascii="Calibri-Bold" w:hAnsi="Calibri-Bold" w:cs="Calibri-Bold"/>
                          <w:color w:val="FFFFFF"/>
                          <w:spacing w:val="-10"/>
                          <w:sz w:val="22"/>
                          <w:szCs w:val="22"/>
                        </w:rPr>
                        <w:t>you're</w:t>
                      </w:r>
                      <w:proofErr w:type="gramEnd"/>
                      <w:r w:rsidRPr="002D28D9">
                        <w:rPr>
                          <w:rFonts w:ascii="Calibri-Bold" w:hAnsi="Calibri-Bold" w:cs="Calibri-Bold"/>
                          <w:color w:val="FFFFFF"/>
                          <w:spacing w:val="-10"/>
                          <w:sz w:val="22"/>
                          <w:szCs w:val="22"/>
                        </w:rPr>
                        <w:t xml:space="preserve"> taking on.  Ask questions, read reports and understand what is involved right from the start.</w:t>
                      </w:r>
                    </w:p>
                    <w:p w14:paraId="488830FE" w14:textId="77777777" w:rsidR="0020694D" w:rsidRDefault="0020694D" w:rsidP="0020694D">
                      <w:pPr>
                        <w:jc w:val="center"/>
                      </w:pPr>
                    </w:p>
                  </w:txbxContent>
                </v:textbox>
              </v:shape>
            </w:pict>
          </mc:Fallback>
        </mc:AlternateContent>
      </w:r>
      <w:r w:rsidR="00AB264C">
        <w:rPr>
          <w:rFonts w:cstheme="minorHAnsi"/>
          <w:b/>
          <w:noProof/>
          <w:color w:val="4472C4" w:themeColor="accent1"/>
          <w:sz w:val="22"/>
          <w:szCs w:val="22"/>
        </w:rPr>
        <mc:AlternateContent>
          <mc:Choice Requires="wps">
            <w:drawing>
              <wp:anchor distT="0" distB="0" distL="114300" distR="114300" simplePos="0" relativeHeight="251661312" behindDoc="0" locked="0" layoutInCell="1" allowOverlap="1" wp14:anchorId="38D91F85" wp14:editId="0C4C5B8F">
                <wp:simplePos x="0" y="0"/>
                <wp:positionH relativeFrom="column">
                  <wp:posOffset>3661410</wp:posOffset>
                </wp:positionH>
                <wp:positionV relativeFrom="paragraph">
                  <wp:posOffset>538480</wp:posOffset>
                </wp:positionV>
                <wp:extent cx="2178050" cy="914400"/>
                <wp:effectExtent l="0" t="0" r="12700" b="15240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2178050" cy="9144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8185F8" w14:textId="77777777" w:rsidR="006858E5" w:rsidRPr="006858E5" w:rsidRDefault="006858E5" w:rsidP="006858E5">
                            <w:pPr>
                              <w:pStyle w:val="BasicParagraph"/>
                              <w:suppressAutoHyphens/>
                              <w:spacing w:line="240" w:lineRule="auto"/>
                              <w:jc w:val="center"/>
                              <w:rPr>
                                <w:rFonts w:ascii="Calibri-Bold" w:hAnsi="Calibri-Bold" w:cs="Calibri-Bold"/>
                                <w:b/>
                                <w:bCs/>
                                <w:color w:val="FFFFFF"/>
                                <w:spacing w:val="-10"/>
                              </w:rPr>
                            </w:pPr>
                            <w:r w:rsidRPr="006858E5">
                              <w:rPr>
                                <w:rFonts w:ascii="Calibri-Bold" w:hAnsi="Calibri-Bold" w:cs="Calibri-Bold"/>
                                <w:b/>
                                <w:bCs/>
                                <w:color w:val="FFFFFF"/>
                                <w:spacing w:val="-10"/>
                              </w:rPr>
                              <w:t>Advisors</w:t>
                            </w:r>
                          </w:p>
                          <w:p w14:paraId="5AFD5874" w14:textId="77777777" w:rsidR="006858E5" w:rsidRPr="006858E5" w:rsidRDefault="006858E5" w:rsidP="006858E5">
                            <w:pPr>
                              <w:pStyle w:val="BasicParagraph"/>
                              <w:suppressAutoHyphens/>
                              <w:spacing w:line="240" w:lineRule="auto"/>
                              <w:jc w:val="center"/>
                              <w:rPr>
                                <w:rFonts w:ascii="Calibri-Bold" w:hAnsi="Calibri-Bold" w:cs="Calibri-Bold"/>
                                <w:color w:val="FFFFFF"/>
                                <w:spacing w:val="-10"/>
                                <w:sz w:val="22"/>
                                <w:szCs w:val="22"/>
                              </w:rPr>
                            </w:pPr>
                            <w:r w:rsidRPr="006858E5">
                              <w:rPr>
                                <w:rFonts w:ascii="Calibri-Bold" w:hAnsi="Calibri-Bold" w:cs="Calibri-Bold"/>
                                <w:color w:val="FFFFFF"/>
                                <w:spacing w:val="-10"/>
                                <w:sz w:val="22"/>
                                <w:szCs w:val="22"/>
                              </w:rPr>
                              <w:t>When you're unsure about something seek the advice from specialist sources.</w:t>
                            </w:r>
                          </w:p>
                          <w:p w14:paraId="5BA191AB" w14:textId="77777777" w:rsidR="00AB264C" w:rsidRPr="006858E5" w:rsidRDefault="00AB264C" w:rsidP="006858E5">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91F85" id="Speech Bubble: Rectangle with Corners Rounded 5" o:spid="_x0000_s1029" type="#_x0000_t62" style="position:absolute;left:0;text-align:left;margin-left:288.3pt;margin-top:42.4pt;width:171.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" adj="6300,24300" fillcolor="#4472c4 [3204]" strokecolor="#1f3763 [1604]" strokeweight="1pt">
                <v:textbox>
                  <w:txbxContent>
                    <w:p w14:paraId="438185F8" w14:textId="77777777" w:rsidR="006858E5" w:rsidRPr="006858E5" w:rsidRDefault="006858E5" w:rsidP="006858E5">
                      <w:pPr>
                        <w:pStyle w:val="BasicParagraph"/>
                        <w:suppressAutoHyphens/>
                        <w:spacing w:line="240" w:lineRule="auto"/>
                        <w:jc w:val="center"/>
                        <w:rPr>
                          <w:rFonts w:ascii="Calibri-Bold" w:hAnsi="Calibri-Bold" w:cs="Calibri-Bold"/>
                          <w:b/>
                          <w:bCs/>
                          <w:color w:val="FFFFFF"/>
                          <w:spacing w:val="-10"/>
                        </w:rPr>
                      </w:pPr>
                      <w:r w:rsidRPr="006858E5">
                        <w:rPr>
                          <w:rFonts w:ascii="Calibri-Bold" w:hAnsi="Calibri-Bold" w:cs="Calibri-Bold"/>
                          <w:b/>
                          <w:bCs/>
                          <w:color w:val="FFFFFF"/>
                          <w:spacing w:val="-10"/>
                        </w:rPr>
                        <w:t>Advisors</w:t>
                      </w:r>
                    </w:p>
                    <w:p w14:paraId="5AFD5874" w14:textId="77777777" w:rsidR="006858E5" w:rsidRPr="006858E5" w:rsidRDefault="006858E5" w:rsidP="006858E5">
                      <w:pPr>
                        <w:pStyle w:val="BasicParagraph"/>
                        <w:suppressAutoHyphens/>
                        <w:spacing w:line="240" w:lineRule="auto"/>
                        <w:jc w:val="center"/>
                        <w:rPr>
                          <w:rFonts w:ascii="Calibri-Bold" w:hAnsi="Calibri-Bold" w:cs="Calibri-Bold"/>
                          <w:color w:val="FFFFFF"/>
                          <w:spacing w:val="-10"/>
                          <w:sz w:val="22"/>
                          <w:szCs w:val="22"/>
                        </w:rPr>
                      </w:pPr>
                      <w:r w:rsidRPr="006858E5">
                        <w:rPr>
                          <w:rFonts w:ascii="Calibri-Bold" w:hAnsi="Calibri-Bold" w:cs="Calibri-Bold"/>
                          <w:color w:val="FFFFFF"/>
                          <w:spacing w:val="-10"/>
                          <w:sz w:val="22"/>
                          <w:szCs w:val="22"/>
                        </w:rPr>
                        <w:t xml:space="preserve">When </w:t>
                      </w:r>
                      <w:proofErr w:type="gramStart"/>
                      <w:r w:rsidRPr="006858E5">
                        <w:rPr>
                          <w:rFonts w:ascii="Calibri-Bold" w:hAnsi="Calibri-Bold" w:cs="Calibri-Bold"/>
                          <w:color w:val="FFFFFF"/>
                          <w:spacing w:val="-10"/>
                          <w:sz w:val="22"/>
                          <w:szCs w:val="22"/>
                        </w:rPr>
                        <w:t>you're</w:t>
                      </w:r>
                      <w:proofErr w:type="gramEnd"/>
                      <w:r w:rsidRPr="006858E5">
                        <w:rPr>
                          <w:rFonts w:ascii="Calibri-Bold" w:hAnsi="Calibri-Bold" w:cs="Calibri-Bold"/>
                          <w:color w:val="FFFFFF"/>
                          <w:spacing w:val="-10"/>
                          <w:sz w:val="22"/>
                          <w:szCs w:val="22"/>
                        </w:rPr>
                        <w:t xml:space="preserve"> unsure about something seek the advice from specialist sources.</w:t>
                      </w:r>
                    </w:p>
                    <w:p w14:paraId="5BA191AB" w14:textId="77777777" w:rsidR="00AB264C" w:rsidRPr="006858E5" w:rsidRDefault="00AB264C" w:rsidP="006858E5">
                      <w:pPr>
                        <w:jc w:val="center"/>
                        <w:rPr>
                          <w:sz w:val="22"/>
                          <w:szCs w:val="22"/>
                        </w:rPr>
                      </w:pPr>
                    </w:p>
                  </w:txbxContent>
                </v:textbox>
              </v:shape>
            </w:pict>
          </mc:Fallback>
        </mc:AlternateContent>
      </w:r>
      <w:r w:rsidR="00AB264C">
        <w:rPr>
          <w:rFonts w:cstheme="minorHAnsi"/>
          <w:b/>
          <w:noProof/>
          <w:color w:val="4472C4" w:themeColor="accent1"/>
          <w:sz w:val="22"/>
          <w:szCs w:val="22"/>
        </w:rPr>
        <mc:AlternateContent>
          <mc:Choice Requires="wps">
            <w:drawing>
              <wp:anchor distT="0" distB="0" distL="114300" distR="114300" simplePos="0" relativeHeight="251659264" behindDoc="0" locked="0" layoutInCell="1" allowOverlap="1" wp14:anchorId="5BCF8EC8" wp14:editId="0DC5DD21">
                <wp:simplePos x="0" y="0"/>
                <wp:positionH relativeFrom="margin">
                  <wp:posOffset>334010</wp:posOffset>
                </wp:positionH>
                <wp:positionV relativeFrom="paragraph">
                  <wp:posOffset>-96520</wp:posOffset>
                </wp:positionV>
                <wp:extent cx="2120900" cy="1276350"/>
                <wp:effectExtent l="0" t="0" r="12700" b="19050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2120900" cy="12763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7F96A4" w14:textId="77777777" w:rsidR="00AB264C" w:rsidRPr="00AB264C" w:rsidRDefault="00AB264C" w:rsidP="00AB264C">
                            <w:pPr>
                              <w:pStyle w:val="BasicParagraph"/>
                              <w:suppressAutoHyphens/>
                              <w:jc w:val="center"/>
                              <w:rPr>
                                <w:rFonts w:asciiTheme="minorHAnsi" w:hAnsiTheme="minorHAnsi" w:cstheme="minorHAnsi"/>
                                <w:b/>
                                <w:bCs/>
                                <w:color w:val="FFFFFF"/>
                                <w:spacing w:val="-10"/>
                              </w:rPr>
                            </w:pPr>
                            <w:r w:rsidRPr="00AB264C">
                              <w:rPr>
                                <w:rFonts w:asciiTheme="minorHAnsi" w:hAnsiTheme="minorHAnsi" w:cstheme="minorHAnsi"/>
                                <w:b/>
                                <w:bCs/>
                                <w:color w:val="FFFFFF"/>
                                <w:spacing w:val="-10"/>
                              </w:rPr>
                              <w:t>Decisions</w:t>
                            </w:r>
                          </w:p>
                          <w:p w14:paraId="1BC2E906" w14:textId="77777777" w:rsidR="00AB264C" w:rsidRPr="00AB264C" w:rsidRDefault="00AB264C" w:rsidP="00AB264C">
                            <w:pPr>
                              <w:pStyle w:val="BasicParagraph"/>
                              <w:suppressAutoHyphens/>
                              <w:jc w:val="center"/>
                              <w:rPr>
                                <w:rFonts w:asciiTheme="minorHAnsi" w:hAnsiTheme="minorHAnsi" w:cstheme="minorHAnsi"/>
                                <w:color w:val="FFFFFF"/>
                                <w:spacing w:val="-10"/>
                                <w:sz w:val="22"/>
                                <w:szCs w:val="22"/>
                              </w:rPr>
                            </w:pPr>
                            <w:r w:rsidRPr="00AB264C">
                              <w:rPr>
                                <w:rFonts w:asciiTheme="minorHAnsi" w:hAnsiTheme="minorHAnsi" w:cstheme="minorHAnsi"/>
                                <w:color w:val="FFFFFF"/>
                                <w:spacing w:val="-10"/>
                                <w:sz w:val="22"/>
                                <w:szCs w:val="22"/>
                              </w:rPr>
                              <w:t>Don't make decisions on anything you don't understand.  Ask questions until you do.</w:t>
                            </w:r>
                          </w:p>
                          <w:p w14:paraId="0DEB7E28" w14:textId="77777777" w:rsidR="0019603B" w:rsidRPr="00AB264C" w:rsidRDefault="0019603B" w:rsidP="0019603B">
                            <w:pPr>
                              <w:jc w:val="center"/>
                              <w:rPr>
                                <w:rFonts w:cs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F8EC8" id="Speech Bubble: Rectangle with Corners Rounded 3" o:spid="_x0000_s1030" type="#_x0000_t62" style="position:absolute;left:0;text-align:left;margin-left:26.3pt;margin-top:-7.6pt;width:167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" adj="6300,24300" fillcolor="#4472c4 [3204]" strokecolor="#1f3763 [1604]" strokeweight="1pt">
                <v:textbox>
                  <w:txbxContent>
                    <w:p w14:paraId="4A7F96A4" w14:textId="77777777" w:rsidR="00AB264C" w:rsidRPr="00AB264C" w:rsidRDefault="00AB264C" w:rsidP="00AB264C">
                      <w:pPr>
                        <w:pStyle w:val="BasicParagraph"/>
                        <w:suppressAutoHyphens/>
                        <w:jc w:val="center"/>
                        <w:rPr>
                          <w:rFonts w:asciiTheme="minorHAnsi" w:hAnsiTheme="minorHAnsi" w:cstheme="minorHAnsi"/>
                          <w:b/>
                          <w:bCs/>
                          <w:color w:val="FFFFFF"/>
                          <w:spacing w:val="-10"/>
                        </w:rPr>
                      </w:pPr>
                      <w:r w:rsidRPr="00AB264C">
                        <w:rPr>
                          <w:rFonts w:asciiTheme="minorHAnsi" w:hAnsiTheme="minorHAnsi" w:cstheme="minorHAnsi"/>
                          <w:b/>
                          <w:bCs/>
                          <w:color w:val="FFFFFF"/>
                          <w:spacing w:val="-10"/>
                        </w:rPr>
                        <w:t>Decisions</w:t>
                      </w:r>
                    </w:p>
                    <w:p w14:paraId="1BC2E906" w14:textId="77777777" w:rsidR="00AB264C" w:rsidRPr="00AB264C" w:rsidRDefault="00AB264C" w:rsidP="00AB264C">
                      <w:pPr>
                        <w:pStyle w:val="BasicParagraph"/>
                        <w:suppressAutoHyphens/>
                        <w:jc w:val="center"/>
                        <w:rPr>
                          <w:rFonts w:asciiTheme="minorHAnsi" w:hAnsiTheme="minorHAnsi" w:cstheme="minorHAnsi"/>
                          <w:color w:val="FFFFFF"/>
                          <w:spacing w:val="-10"/>
                          <w:sz w:val="22"/>
                          <w:szCs w:val="22"/>
                        </w:rPr>
                      </w:pPr>
                      <w:proofErr w:type="gramStart"/>
                      <w:r w:rsidRPr="00AB264C">
                        <w:rPr>
                          <w:rFonts w:asciiTheme="minorHAnsi" w:hAnsiTheme="minorHAnsi" w:cstheme="minorHAnsi"/>
                          <w:color w:val="FFFFFF"/>
                          <w:spacing w:val="-10"/>
                          <w:sz w:val="22"/>
                          <w:szCs w:val="22"/>
                        </w:rPr>
                        <w:t>Don't</w:t>
                      </w:r>
                      <w:proofErr w:type="gramEnd"/>
                      <w:r w:rsidRPr="00AB264C">
                        <w:rPr>
                          <w:rFonts w:asciiTheme="minorHAnsi" w:hAnsiTheme="minorHAnsi" w:cstheme="minorHAnsi"/>
                          <w:color w:val="FFFFFF"/>
                          <w:spacing w:val="-10"/>
                          <w:sz w:val="22"/>
                          <w:szCs w:val="22"/>
                        </w:rPr>
                        <w:t xml:space="preserve"> make decisions on anything you don't understand.  Ask questions until you do.</w:t>
                      </w:r>
                    </w:p>
                    <w:p w14:paraId="0DEB7E28" w14:textId="77777777" w:rsidR="0019603B" w:rsidRPr="00AB264C" w:rsidRDefault="0019603B" w:rsidP="0019603B">
                      <w:pPr>
                        <w:jc w:val="center"/>
                        <w:rPr>
                          <w:rFonts w:cstheme="minorHAnsi"/>
                          <w:sz w:val="22"/>
                          <w:szCs w:val="22"/>
                        </w:rPr>
                      </w:pPr>
                    </w:p>
                  </w:txbxContent>
                </v:textbox>
                <w10:wrap anchorx="margin"/>
              </v:shape>
            </w:pict>
          </mc:Fallback>
        </mc:AlternateContent>
      </w:r>
    </w:p>
    <w:p w14:paraId="78AEFE5C" w14:textId="6C6102F5" w:rsidR="00D671B1" w:rsidRPr="00D671B1" w:rsidRDefault="00D671B1" w:rsidP="00D671B1">
      <w:pPr>
        <w:rPr>
          <w:rFonts w:cstheme="minorHAnsi"/>
          <w:sz w:val="16"/>
          <w:szCs w:val="16"/>
        </w:rPr>
      </w:pPr>
    </w:p>
    <w:p w14:paraId="60BB74CD" w14:textId="127CC9CC" w:rsidR="00D671B1" w:rsidRPr="00D671B1" w:rsidRDefault="00D671B1" w:rsidP="00D671B1">
      <w:pPr>
        <w:rPr>
          <w:rFonts w:cstheme="minorHAnsi"/>
          <w:sz w:val="16"/>
          <w:szCs w:val="16"/>
        </w:rPr>
      </w:pPr>
    </w:p>
    <w:p w14:paraId="58564B1C" w14:textId="018C4D43" w:rsidR="00D671B1" w:rsidRPr="00D671B1" w:rsidRDefault="00D671B1" w:rsidP="00D671B1">
      <w:pPr>
        <w:rPr>
          <w:rFonts w:cstheme="minorHAnsi"/>
          <w:sz w:val="16"/>
          <w:szCs w:val="16"/>
        </w:rPr>
      </w:pPr>
    </w:p>
    <w:p w14:paraId="7E7CBFE1" w14:textId="12DA11F4" w:rsidR="00D671B1" w:rsidRPr="00D671B1" w:rsidRDefault="00D671B1" w:rsidP="00D671B1">
      <w:pPr>
        <w:rPr>
          <w:rFonts w:cstheme="minorHAnsi"/>
          <w:sz w:val="16"/>
          <w:szCs w:val="16"/>
        </w:rPr>
      </w:pPr>
    </w:p>
    <w:p w14:paraId="52EF7C5B" w14:textId="48828A2C" w:rsidR="00D671B1" w:rsidRPr="00D671B1" w:rsidRDefault="00D671B1" w:rsidP="00D671B1">
      <w:pPr>
        <w:rPr>
          <w:rFonts w:cstheme="minorHAnsi"/>
          <w:sz w:val="16"/>
          <w:szCs w:val="16"/>
        </w:rPr>
      </w:pPr>
    </w:p>
    <w:p w14:paraId="52FB8F07" w14:textId="17AADF9B" w:rsidR="00D671B1" w:rsidRPr="00D671B1" w:rsidRDefault="00D671B1" w:rsidP="00D671B1">
      <w:pPr>
        <w:rPr>
          <w:rFonts w:cstheme="minorHAnsi"/>
          <w:sz w:val="16"/>
          <w:szCs w:val="16"/>
        </w:rPr>
      </w:pPr>
    </w:p>
    <w:p w14:paraId="1150EB8B" w14:textId="6868E9BE" w:rsidR="00D671B1" w:rsidRPr="00D671B1" w:rsidRDefault="00D671B1" w:rsidP="00D671B1">
      <w:pPr>
        <w:rPr>
          <w:rFonts w:cstheme="minorHAnsi"/>
          <w:sz w:val="16"/>
          <w:szCs w:val="16"/>
        </w:rPr>
      </w:pPr>
    </w:p>
    <w:p w14:paraId="1BDC0B59" w14:textId="63AC0955" w:rsidR="00D671B1" w:rsidRPr="00D671B1" w:rsidRDefault="00D671B1" w:rsidP="00D671B1">
      <w:pPr>
        <w:rPr>
          <w:rFonts w:cstheme="minorHAnsi"/>
          <w:sz w:val="16"/>
          <w:szCs w:val="16"/>
        </w:rPr>
      </w:pPr>
    </w:p>
    <w:p w14:paraId="59EEDDF7" w14:textId="3BC62FA3" w:rsidR="00D671B1" w:rsidRPr="00D671B1" w:rsidRDefault="00D671B1" w:rsidP="00D671B1">
      <w:pPr>
        <w:rPr>
          <w:rFonts w:cstheme="minorHAnsi"/>
          <w:sz w:val="16"/>
          <w:szCs w:val="16"/>
        </w:rPr>
      </w:pPr>
    </w:p>
    <w:p w14:paraId="3D1E5110" w14:textId="4F18AC47" w:rsidR="00D671B1" w:rsidRPr="00D671B1" w:rsidRDefault="00D671B1" w:rsidP="00D671B1">
      <w:pPr>
        <w:rPr>
          <w:rFonts w:cstheme="minorHAnsi"/>
          <w:sz w:val="16"/>
          <w:szCs w:val="16"/>
        </w:rPr>
      </w:pPr>
    </w:p>
    <w:p w14:paraId="0095F4FE" w14:textId="13E4558B" w:rsidR="00D671B1" w:rsidRPr="00D671B1" w:rsidRDefault="00D671B1" w:rsidP="00D671B1">
      <w:pPr>
        <w:rPr>
          <w:rFonts w:cstheme="minorHAnsi"/>
          <w:sz w:val="16"/>
          <w:szCs w:val="16"/>
        </w:rPr>
      </w:pPr>
    </w:p>
    <w:p w14:paraId="39B281DA" w14:textId="102C4AB3" w:rsidR="00D671B1" w:rsidRPr="00D671B1" w:rsidRDefault="00D671B1" w:rsidP="00D671B1">
      <w:pPr>
        <w:rPr>
          <w:rFonts w:cstheme="minorHAnsi"/>
          <w:sz w:val="16"/>
          <w:szCs w:val="16"/>
        </w:rPr>
      </w:pPr>
    </w:p>
    <w:p w14:paraId="0E3A5D31" w14:textId="7015E210" w:rsidR="00D671B1" w:rsidRPr="00D671B1" w:rsidRDefault="00D671B1" w:rsidP="00D671B1">
      <w:pPr>
        <w:rPr>
          <w:rFonts w:cstheme="minorHAnsi"/>
          <w:sz w:val="16"/>
          <w:szCs w:val="16"/>
        </w:rPr>
      </w:pPr>
    </w:p>
    <w:p w14:paraId="128E61AC" w14:textId="7B45BFA6" w:rsidR="00D671B1" w:rsidRPr="00D671B1" w:rsidRDefault="00D671B1" w:rsidP="00D671B1">
      <w:pPr>
        <w:rPr>
          <w:rFonts w:cstheme="minorHAnsi"/>
          <w:sz w:val="16"/>
          <w:szCs w:val="16"/>
        </w:rPr>
      </w:pPr>
    </w:p>
    <w:p w14:paraId="3DD63E0A" w14:textId="5F16CD7D" w:rsidR="00D671B1" w:rsidRPr="00D671B1" w:rsidRDefault="00D671B1" w:rsidP="00D671B1">
      <w:pPr>
        <w:rPr>
          <w:rFonts w:cstheme="minorHAnsi"/>
          <w:sz w:val="16"/>
          <w:szCs w:val="16"/>
        </w:rPr>
      </w:pPr>
    </w:p>
    <w:p w14:paraId="08D615AC" w14:textId="180A121F" w:rsidR="00D671B1" w:rsidRPr="00D671B1" w:rsidRDefault="00D671B1" w:rsidP="00D671B1">
      <w:pPr>
        <w:rPr>
          <w:rFonts w:cstheme="minorHAnsi"/>
          <w:sz w:val="16"/>
          <w:szCs w:val="16"/>
        </w:rPr>
      </w:pPr>
    </w:p>
    <w:p w14:paraId="5565F04C" w14:textId="42C086ED" w:rsidR="00D671B1" w:rsidRPr="00D671B1" w:rsidRDefault="00D671B1" w:rsidP="00D671B1">
      <w:pPr>
        <w:rPr>
          <w:rFonts w:cstheme="minorHAnsi"/>
          <w:sz w:val="16"/>
          <w:szCs w:val="16"/>
        </w:rPr>
      </w:pPr>
    </w:p>
    <w:p w14:paraId="6F04FA7A" w14:textId="2D0A05FE" w:rsidR="00D671B1" w:rsidRPr="00D671B1" w:rsidRDefault="00D671B1" w:rsidP="00D671B1">
      <w:pPr>
        <w:rPr>
          <w:rFonts w:cstheme="minorHAnsi"/>
          <w:sz w:val="16"/>
          <w:szCs w:val="16"/>
        </w:rPr>
      </w:pPr>
    </w:p>
    <w:p w14:paraId="7494BBDC" w14:textId="08F7D7EB" w:rsidR="00D671B1" w:rsidRPr="00D671B1" w:rsidRDefault="00D671B1" w:rsidP="00D671B1">
      <w:pPr>
        <w:rPr>
          <w:rFonts w:cstheme="minorHAnsi"/>
          <w:sz w:val="16"/>
          <w:szCs w:val="16"/>
        </w:rPr>
      </w:pPr>
    </w:p>
    <w:p w14:paraId="2723028D" w14:textId="0525AD33" w:rsidR="00D671B1" w:rsidRPr="00D671B1" w:rsidRDefault="00D671B1" w:rsidP="00D671B1">
      <w:pPr>
        <w:rPr>
          <w:rFonts w:cstheme="minorHAnsi"/>
          <w:sz w:val="16"/>
          <w:szCs w:val="16"/>
        </w:rPr>
      </w:pPr>
    </w:p>
    <w:p w14:paraId="11722611" w14:textId="632B17EA" w:rsidR="00D671B1" w:rsidRPr="00D671B1" w:rsidRDefault="00D671B1" w:rsidP="00D671B1">
      <w:pPr>
        <w:rPr>
          <w:rFonts w:cstheme="minorHAnsi"/>
          <w:sz w:val="16"/>
          <w:szCs w:val="16"/>
        </w:rPr>
      </w:pPr>
    </w:p>
    <w:p w14:paraId="07415FA0" w14:textId="71FE3B03" w:rsidR="00D671B1" w:rsidRPr="00D671B1" w:rsidRDefault="00D671B1" w:rsidP="00D671B1">
      <w:pPr>
        <w:rPr>
          <w:rFonts w:cstheme="minorHAnsi"/>
          <w:sz w:val="16"/>
          <w:szCs w:val="16"/>
        </w:rPr>
      </w:pPr>
    </w:p>
    <w:p w14:paraId="412AE3A4" w14:textId="256BE6AB" w:rsidR="00D671B1" w:rsidRPr="00D671B1" w:rsidRDefault="00D671B1" w:rsidP="00D671B1">
      <w:pPr>
        <w:rPr>
          <w:rFonts w:cstheme="minorHAnsi"/>
          <w:sz w:val="16"/>
          <w:szCs w:val="16"/>
        </w:rPr>
      </w:pPr>
    </w:p>
    <w:p w14:paraId="377CEAAA" w14:textId="4E434C9B" w:rsidR="00D671B1" w:rsidRPr="00D671B1" w:rsidRDefault="00D671B1" w:rsidP="00D671B1">
      <w:pPr>
        <w:rPr>
          <w:rFonts w:cstheme="minorHAnsi"/>
          <w:sz w:val="16"/>
          <w:szCs w:val="16"/>
        </w:rPr>
      </w:pPr>
    </w:p>
    <w:p w14:paraId="06DEAFC7" w14:textId="280A1420" w:rsidR="00D671B1" w:rsidRPr="00D671B1" w:rsidRDefault="00D671B1" w:rsidP="00D671B1">
      <w:pPr>
        <w:rPr>
          <w:rFonts w:cstheme="minorHAnsi"/>
          <w:sz w:val="16"/>
          <w:szCs w:val="16"/>
        </w:rPr>
      </w:pPr>
    </w:p>
    <w:p w14:paraId="25B2D742" w14:textId="58F8CB54" w:rsidR="00D671B1" w:rsidRPr="00D671B1" w:rsidRDefault="00D671B1" w:rsidP="00D671B1">
      <w:pPr>
        <w:rPr>
          <w:rFonts w:cstheme="minorHAnsi"/>
          <w:sz w:val="16"/>
          <w:szCs w:val="16"/>
        </w:rPr>
      </w:pPr>
    </w:p>
    <w:p w14:paraId="5B9D32E0" w14:textId="38B5A1A7" w:rsidR="00D671B1" w:rsidRPr="00D671B1" w:rsidRDefault="00D671B1" w:rsidP="00D671B1">
      <w:pPr>
        <w:rPr>
          <w:rFonts w:cstheme="minorHAnsi"/>
          <w:sz w:val="16"/>
          <w:szCs w:val="16"/>
        </w:rPr>
      </w:pPr>
    </w:p>
    <w:p w14:paraId="2B075B30" w14:textId="5441F9E8" w:rsidR="00D671B1" w:rsidRPr="00D671B1" w:rsidRDefault="00D671B1" w:rsidP="00D671B1">
      <w:pPr>
        <w:rPr>
          <w:rFonts w:cstheme="minorHAnsi"/>
          <w:sz w:val="16"/>
          <w:szCs w:val="16"/>
        </w:rPr>
      </w:pPr>
    </w:p>
    <w:p w14:paraId="021D1F56" w14:textId="3247E8DB" w:rsidR="00D671B1" w:rsidRPr="00D671B1" w:rsidRDefault="00D671B1" w:rsidP="00D671B1">
      <w:pPr>
        <w:rPr>
          <w:rFonts w:cstheme="minorHAnsi"/>
          <w:sz w:val="16"/>
          <w:szCs w:val="16"/>
        </w:rPr>
      </w:pPr>
    </w:p>
    <w:p w14:paraId="0BBCDF66" w14:textId="67D2FB42" w:rsidR="00D671B1" w:rsidRPr="00D671B1" w:rsidRDefault="00D671B1" w:rsidP="00D671B1">
      <w:pPr>
        <w:rPr>
          <w:rFonts w:cstheme="minorHAnsi"/>
          <w:sz w:val="16"/>
          <w:szCs w:val="16"/>
        </w:rPr>
      </w:pPr>
    </w:p>
    <w:p w14:paraId="23FDFD74" w14:textId="61F102E3" w:rsidR="00D671B1" w:rsidRPr="00D671B1" w:rsidRDefault="00D671B1" w:rsidP="00D671B1">
      <w:pPr>
        <w:rPr>
          <w:rFonts w:cstheme="minorHAnsi"/>
          <w:sz w:val="16"/>
          <w:szCs w:val="16"/>
        </w:rPr>
      </w:pPr>
    </w:p>
    <w:p w14:paraId="76089DB2" w14:textId="4396B0B2" w:rsidR="00D671B1" w:rsidRPr="00D671B1" w:rsidRDefault="00D671B1" w:rsidP="00D671B1">
      <w:pPr>
        <w:rPr>
          <w:rFonts w:cstheme="minorHAnsi"/>
          <w:sz w:val="16"/>
          <w:szCs w:val="16"/>
        </w:rPr>
      </w:pPr>
    </w:p>
    <w:p w14:paraId="07058066" w14:textId="791B7376" w:rsidR="00D671B1" w:rsidRPr="00D671B1" w:rsidRDefault="00D671B1" w:rsidP="00D671B1">
      <w:pPr>
        <w:rPr>
          <w:rFonts w:cstheme="minorHAnsi"/>
          <w:sz w:val="16"/>
          <w:szCs w:val="16"/>
        </w:rPr>
      </w:pPr>
    </w:p>
    <w:p w14:paraId="2D296EBA" w14:textId="2989AEF6" w:rsidR="00D671B1" w:rsidRPr="00D671B1" w:rsidRDefault="00D671B1" w:rsidP="00D671B1">
      <w:pPr>
        <w:rPr>
          <w:rFonts w:cstheme="minorHAnsi"/>
          <w:sz w:val="16"/>
          <w:szCs w:val="16"/>
        </w:rPr>
      </w:pPr>
    </w:p>
    <w:p w14:paraId="2209E198" w14:textId="70204FF8" w:rsidR="00D671B1" w:rsidRPr="00D671B1" w:rsidRDefault="00D671B1" w:rsidP="00D671B1">
      <w:pPr>
        <w:rPr>
          <w:rFonts w:cstheme="minorHAnsi"/>
          <w:sz w:val="16"/>
          <w:szCs w:val="16"/>
        </w:rPr>
      </w:pPr>
    </w:p>
    <w:p w14:paraId="22A8CF70" w14:textId="412AB65B" w:rsidR="00D671B1" w:rsidRPr="00D671B1" w:rsidRDefault="00D671B1" w:rsidP="00D671B1">
      <w:pPr>
        <w:rPr>
          <w:rFonts w:cstheme="minorHAnsi"/>
          <w:sz w:val="16"/>
          <w:szCs w:val="16"/>
        </w:rPr>
      </w:pPr>
    </w:p>
    <w:p w14:paraId="1EA2A384" w14:textId="6067CC5A" w:rsidR="00D671B1" w:rsidRPr="00D671B1" w:rsidRDefault="00D671B1" w:rsidP="00D671B1">
      <w:pPr>
        <w:rPr>
          <w:rFonts w:cstheme="minorHAnsi"/>
          <w:sz w:val="16"/>
          <w:szCs w:val="16"/>
        </w:rPr>
      </w:pPr>
    </w:p>
    <w:p w14:paraId="09178AE4" w14:textId="6737F969" w:rsidR="00D671B1" w:rsidRPr="00D671B1" w:rsidRDefault="00D671B1" w:rsidP="00D671B1">
      <w:pPr>
        <w:rPr>
          <w:rFonts w:cstheme="minorHAnsi"/>
          <w:sz w:val="16"/>
          <w:szCs w:val="16"/>
        </w:rPr>
      </w:pPr>
    </w:p>
    <w:p w14:paraId="69680DE7" w14:textId="57EA522D" w:rsidR="00D671B1" w:rsidRPr="00D671B1" w:rsidRDefault="00D671B1" w:rsidP="00D671B1">
      <w:pPr>
        <w:rPr>
          <w:rFonts w:cstheme="minorHAnsi"/>
          <w:sz w:val="16"/>
          <w:szCs w:val="16"/>
        </w:rPr>
      </w:pPr>
    </w:p>
    <w:p w14:paraId="535F5A78" w14:textId="0C1E8A6F" w:rsidR="00D671B1" w:rsidRPr="00D671B1" w:rsidRDefault="00D671B1" w:rsidP="00D671B1">
      <w:pPr>
        <w:rPr>
          <w:rFonts w:cstheme="minorHAnsi"/>
          <w:sz w:val="16"/>
          <w:szCs w:val="16"/>
        </w:rPr>
      </w:pPr>
    </w:p>
    <w:p w14:paraId="0AB179D4" w14:textId="559B61A7" w:rsidR="00D671B1" w:rsidRPr="00D671B1" w:rsidRDefault="00D671B1" w:rsidP="00D671B1">
      <w:pPr>
        <w:rPr>
          <w:rFonts w:cstheme="minorHAnsi"/>
          <w:sz w:val="16"/>
          <w:szCs w:val="16"/>
        </w:rPr>
      </w:pPr>
    </w:p>
    <w:p w14:paraId="44FE20E1" w14:textId="64403014" w:rsidR="00D671B1" w:rsidRPr="00D671B1" w:rsidRDefault="00D671B1" w:rsidP="00D671B1">
      <w:pPr>
        <w:rPr>
          <w:rFonts w:cstheme="minorHAnsi"/>
          <w:sz w:val="16"/>
          <w:szCs w:val="16"/>
        </w:rPr>
      </w:pPr>
    </w:p>
    <w:p w14:paraId="0D814F07" w14:textId="34C17844" w:rsidR="00D671B1" w:rsidRPr="00D671B1" w:rsidRDefault="00D671B1" w:rsidP="00D671B1">
      <w:pPr>
        <w:rPr>
          <w:rFonts w:cstheme="minorHAnsi"/>
          <w:sz w:val="16"/>
          <w:szCs w:val="16"/>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D671B1" w14:paraId="29DCE9CE" w14:textId="77777777" w:rsidTr="009861B9">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89A13A6" w14:textId="77777777" w:rsidR="00D671B1" w:rsidRDefault="00D671B1"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59F0A14B" w14:textId="77777777" w:rsidR="00D671B1" w:rsidRDefault="00D671B1"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7F6899DA" w14:textId="77777777" w:rsidR="00D671B1" w:rsidRDefault="00D671B1"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6AE337B4" w14:textId="77777777" w:rsidR="00D671B1" w:rsidRDefault="00D671B1"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D671B1" w14:paraId="06F53A92"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1B024F97" w14:textId="77777777" w:rsidR="00D671B1" w:rsidRDefault="00D671B1" w:rsidP="009861B9">
            <w:pPr>
              <w:jc w:val="right"/>
              <w:rPr>
                <w:rFonts w:ascii="Calibri Light" w:hAnsi="Calibri Light" w:cs="Calibri Light"/>
                <w:color w:val="A6A6A6"/>
                <w:sz w:val="18"/>
                <w:szCs w:val="18"/>
              </w:rPr>
            </w:pPr>
            <w:r>
              <w:rPr>
                <w:rFonts w:ascii="Calibri Light" w:hAnsi="Calibri Light" w:cs="Calibri Light"/>
                <w:color w:val="A6A6A6"/>
                <w:sz w:val="18"/>
                <w:szCs w:val="18"/>
              </w:rPr>
              <w:t>1.0</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42B41FD5" w14:textId="77777777" w:rsidR="00D671B1" w:rsidRDefault="00D671B1" w:rsidP="009861B9">
            <w:pPr>
              <w:jc w:val="right"/>
              <w:rPr>
                <w:rFonts w:ascii="Calibri Light" w:hAnsi="Calibri Light" w:cs="Calibri Light"/>
                <w:color w:val="A6A6A6"/>
                <w:sz w:val="18"/>
                <w:szCs w:val="18"/>
              </w:rPr>
            </w:pPr>
            <w:r>
              <w:rPr>
                <w:rFonts w:ascii="Calibri Light" w:hAnsi="Calibri Light" w:cs="Calibri Light"/>
                <w:color w:val="A6A6A6"/>
                <w:sz w:val="18"/>
                <w:szCs w:val="18"/>
              </w:rPr>
              <w:t>29.06.2021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13360F44" w14:textId="77777777" w:rsidR="00D671B1" w:rsidRDefault="00D671B1" w:rsidP="009861B9">
            <w:pPr>
              <w:jc w:val="right"/>
              <w:rPr>
                <w:rFonts w:ascii="Calibri Light" w:hAnsi="Calibri Light" w:cs="Calibri Light"/>
                <w:color w:val="A6A6A6"/>
                <w:sz w:val="18"/>
                <w:szCs w:val="18"/>
              </w:rPr>
            </w:pPr>
            <w:r>
              <w:rPr>
                <w:rFonts w:ascii="Calibri Light" w:hAnsi="Calibri Light" w:cs="Calibri Light"/>
                <w:color w:val="A6A6A6"/>
                <w:sz w:val="18"/>
                <w:szCs w:val="18"/>
              </w:rPr>
              <w:t xml:space="preserve"> 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1BF451DD" w14:textId="77777777" w:rsidR="00D671B1" w:rsidRDefault="00D671B1" w:rsidP="009861B9">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D671B1" w14:paraId="3DA9A0C6"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08D497C2" w14:textId="77777777" w:rsidR="00D671B1" w:rsidRDefault="00D671B1"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5ECEA11A" w14:textId="77777777" w:rsidR="00D671B1" w:rsidRDefault="00D671B1"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3807420E" w14:textId="77777777" w:rsidR="00D671B1" w:rsidRDefault="00D671B1"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097DE43D" w14:textId="77777777" w:rsidR="00D671B1" w:rsidRDefault="00D671B1" w:rsidP="009861B9">
            <w:pPr>
              <w:jc w:val="right"/>
              <w:rPr>
                <w:rFonts w:ascii="Calibri Light" w:hAnsi="Calibri Light" w:cs="Calibri Light"/>
                <w:color w:val="A6A6A6"/>
                <w:sz w:val="18"/>
                <w:szCs w:val="18"/>
              </w:rPr>
            </w:pPr>
          </w:p>
        </w:tc>
      </w:tr>
      <w:tr w:rsidR="00D671B1" w14:paraId="1759A97A"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2F8990A4" w14:textId="77777777" w:rsidR="00D671B1" w:rsidRDefault="00D671B1"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4B7EACB5" w14:textId="77777777" w:rsidR="00D671B1" w:rsidRDefault="00D671B1"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55B48062" w14:textId="77777777" w:rsidR="00D671B1" w:rsidRDefault="00D671B1"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08AE0745" w14:textId="77777777" w:rsidR="00D671B1" w:rsidRDefault="00D671B1" w:rsidP="009861B9">
            <w:pPr>
              <w:jc w:val="right"/>
              <w:rPr>
                <w:rFonts w:ascii="Calibri Light" w:hAnsi="Calibri Light" w:cs="Calibri Light"/>
                <w:color w:val="A6A6A6"/>
                <w:sz w:val="18"/>
                <w:szCs w:val="18"/>
              </w:rPr>
            </w:pPr>
          </w:p>
        </w:tc>
      </w:tr>
      <w:tr w:rsidR="00D671B1" w14:paraId="6ED8FFE0"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65C764C4" w14:textId="77777777" w:rsidR="00D671B1" w:rsidRDefault="00D671B1"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2D719CEE" w14:textId="77777777" w:rsidR="00D671B1" w:rsidRDefault="00D671B1"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7A9E153F" w14:textId="77777777" w:rsidR="00D671B1" w:rsidRDefault="00D671B1"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1DA21A55" w14:textId="77777777" w:rsidR="00D671B1" w:rsidRDefault="00D671B1" w:rsidP="009861B9">
            <w:pPr>
              <w:jc w:val="right"/>
              <w:rPr>
                <w:rFonts w:ascii="Calibri Light" w:hAnsi="Calibri Light" w:cs="Calibri Light"/>
                <w:color w:val="A6A6A6"/>
                <w:sz w:val="18"/>
                <w:szCs w:val="18"/>
              </w:rPr>
            </w:pPr>
          </w:p>
        </w:tc>
      </w:tr>
    </w:tbl>
    <w:p w14:paraId="4C634BAA" w14:textId="77777777" w:rsidR="00D671B1" w:rsidRPr="00D671B1" w:rsidRDefault="00D671B1" w:rsidP="00D671B1">
      <w:pPr>
        <w:rPr>
          <w:rFonts w:cstheme="minorHAnsi"/>
          <w:sz w:val="16"/>
          <w:szCs w:val="16"/>
        </w:rPr>
      </w:pPr>
    </w:p>
    <w:sectPr w:rsidR="00D671B1" w:rsidRPr="00D671B1" w:rsidSect="00314144">
      <w:headerReference w:type="default" r:id="rId13"/>
      <w:footerReference w:type="default" r:id="rId14"/>
      <w:headerReference w:type="first" r:id="rId15"/>
      <w:footerReference w:type="first" r:id="rId16"/>
      <w:pgSz w:w="11906" w:h="16838" w:code="9"/>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14AD" w14:textId="77777777" w:rsidR="00A76F7B" w:rsidRDefault="00A76F7B" w:rsidP="000F548A">
      <w:r>
        <w:separator/>
      </w:r>
    </w:p>
  </w:endnote>
  <w:endnote w:type="continuationSeparator" w:id="0">
    <w:p w14:paraId="455BD16D" w14:textId="77777777" w:rsidR="00A76F7B" w:rsidRDefault="00A76F7B"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BF2E" w14:textId="56A54FE7" w:rsidR="000F548A" w:rsidRDefault="000F548A">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0288" behindDoc="1" locked="0" layoutInCell="1" allowOverlap="1" wp14:anchorId="43200A10" wp14:editId="1DC47CD3">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0085090B" w:rsidRPr="00240432">
      <w:rPr>
        <w:rFonts w:ascii="Calibri-Bold" w:eastAsia="Times New Roman" w:hAnsi="Calibri-Bold" w:cs="Calibri-Bold"/>
        <w:color w:val="000000" w:themeColor="text1"/>
        <w:spacing w:val="-10"/>
        <w:sz w:val="18"/>
        <w:szCs w:val="18"/>
      </w:rPr>
      <w:t>© NFYFC</w:t>
    </w:r>
  </w:p>
  <w:p w14:paraId="1EF738EC" w14:textId="77777777" w:rsidR="0085090B" w:rsidRPr="0085090B" w:rsidRDefault="0085090B">
    <w:pPr>
      <w:pStyle w:val="Footer"/>
      <w:rPr>
        <w:rFonts w:cstheme="minorHAnsi"/>
        <w:sz w:val="8"/>
        <w:szCs w:val="8"/>
      </w:rPr>
    </w:pPr>
  </w:p>
  <w:p w14:paraId="7F96D64C" w14:textId="09B74381" w:rsidR="00240432" w:rsidRPr="00240432" w:rsidRDefault="00240432" w:rsidP="00240432">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7</w:t>
    </w:r>
    <w:r w:rsidRPr="000F548A">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263C" w14:textId="77777777" w:rsidR="004345B5" w:rsidRDefault="004345B5" w:rsidP="004345B5">
    <w:pPr>
      <w:pStyle w:val="Footer"/>
      <w:rPr>
        <w:rFonts w:ascii="Calibri-Bold" w:eastAsia="Times New Roman" w:hAnsi="Calibri-Bold" w:cs="Calibri-Bold"/>
        <w:color w:val="000000" w:themeColor="text1"/>
        <w:spacing w:val="-10"/>
        <w:sz w:val="18"/>
        <w:szCs w:val="18"/>
      </w:rPr>
    </w:pPr>
    <w:r>
      <w:rPr>
        <w:noProof/>
      </w:rPr>
      <w:drawing>
        <wp:anchor distT="0" distB="0" distL="114300" distR="114300" simplePos="0" relativeHeight="251664384" behindDoc="1" locked="0" layoutInCell="1" allowOverlap="1" wp14:anchorId="72BF5096" wp14:editId="30838932">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240432">
      <w:rPr>
        <w:rFonts w:ascii="Calibri-Bold" w:eastAsia="Times New Roman" w:hAnsi="Calibri-Bold" w:cs="Calibri-Bold"/>
        <w:color w:val="000000" w:themeColor="text1"/>
        <w:spacing w:val="-10"/>
        <w:sz w:val="18"/>
        <w:szCs w:val="18"/>
      </w:rPr>
      <w:t>© NFYFC</w:t>
    </w:r>
  </w:p>
  <w:p w14:paraId="1578CED9" w14:textId="77777777" w:rsidR="004345B5" w:rsidRPr="0085090B" w:rsidRDefault="004345B5" w:rsidP="004345B5">
    <w:pPr>
      <w:pStyle w:val="Footer"/>
      <w:rPr>
        <w:rFonts w:cstheme="minorHAnsi"/>
        <w:sz w:val="8"/>
        <w:szCs w:val="8"/>
      </w:rPr>
    </w:pPr>
  </w:p>
  <w:p w14:paraId="2407B866" w14:textId="369DB109" w:rsidR="004345B5" w:rsidRPr="004345B5" w:rsidRDefault="004345B5">
    <w:pPr>
      <w:pStyle w:val="Footer"/>
      <w:rPr>
        <w:rFonts w:cstheme="minorHAnsi"/>
        <w:sz w:val="16"/>
        <w:szCs w:val="16"/>
      </w:rPr>
    </w:pPr>
    <w:r>
      <w:rPr>
        <w:rFonts w:cstheme="minorHAnsi"/>
        <w:sz w:val="16"/>
        <w:szCs w:val="16"/>
      </w:rPr>
      <w:tab/>
    </w:r>
    <w:r>
      <w:rPr>
        <w:rFonts w:cstheme="minorHAnsi"/>
        <w:sz w:val="16"/>
        <w:szCs w:val="16"/>
      </w:rP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1</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98E4" w14:textId="77777777" w:rsidR="00A76F7B" w:rsidRDefault="00A76F7B" w:rsidP="000F548A">
      <w:r>
        <w:separator/>
      </w:r>
    </w:p>
  </w:footnote>
  <w:footnote w:type="continuationSeparator" w:id="0">
    <w:p w14:paraId="082FAFB7" w14:textId="77777777" w:rsidR="00A76F7B" w:rsidRDefault="00A76F7B"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2409" w14:textId="77777777" w:rsidR="00314144" w:rsidRDefault="00314144" w:rsidP="00314144">
    <w:pPr>
      <w:jc w:val="right"/>
      <w:rPr>
        <w:rFonts w:cstheme="minorHAnsi"/>
        <w:b/>
        <w:bCs/>
        <w:color w:val="002060"/>
        <w:sz w:val="40"/>
        <w:szCs w:val="40"/>
      </w:rPr>
    </w:pPr>
    <w:bookmarkStart w:id="0" w:name="_Hlk74038115"/>
    <w:bookmarkEnd w:id="0"/>
    <w:r w:rsidRPr="000F548A">
      <w:rPr>
        <w:rFonts w:cstheme="minorHAnsi"/>
        <w:noProof/>
      </w:rPr>
      <w:drawing>
        <wp:anchor distT="0" distB="0" distL="114300" distR="114300" simplePos="0" relativeHeight="251666432" behindDoc="1" locked="0" layoutInCell="1" allowOverlap="1" wp14:anchorId="4ED4CFE1" wp14:editId="5537BEE2">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002060"/>
        <w:sz w:val="40"/>
        <w:szCs w:val="40"/>
      </w:rPr>
      <w:t>Charity Trustee</w:t>
    </w:r>
  </w:p>
  <w:p w14:paraId="6CA34682" w14:textId="77777777" w:rsidR="00314144" w:rsidRPr="00101880" w:rsidRDefault="00314144" w:rsidP="00314144">
    <w:pPr>
      <w:jc w:val="right"/>
      <w:rPr>
        <w:rFonts w:cstheme="minorHAnsi"/>
        <w:b/>
        <w:bCs/>
        <w:i/>
        <w:iCs/>
        <w:color w:val="002060"/>
        <w:sz w:val="32"/>
        <w:szCs w:val="32"/>
      </w:rPr>
    </w:pPr>
    <w:r>
      <w:rPr>
        <w:rFonts w:cstheme="minorHAnsi"/>
        <w:b/>
        <w:bCs/>
        <w:i/>
        <w:iCs/>
        <w:color w:val="002060"/>
        <w:sz w:val="32"/>
        <w:szCs w:val="32"/>
      </w:rPr>
      <w:t>Role descriptor - summary</w:t>
    </w:r>
  </w:p>
  <w:p w14:paraId="11C2C367" w14:textId="634D4484" w:rsidR="000F548A" w:rsidRPr="00E378CA" w:rsidRDefault="000F548A" w:rsidP="00E37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C1A2" w14:textId="77777777" w:rsidR="00052A1B" w:rsidRDefault="0097021A" w:rsidP="0097021A">
    <w:pPr>
      <w:jc w:val="right"/>
      <w:rPr>
        <w:rFonts w:cstheme="minorHAnsi"/>
        <w:b/>
        <w:bCs/>
        <w:color w:val="002060"/>
        <w:sz w:val="40"/>
        <w:szCs w:val="40"/>
      </w:rPr>
    </w:pPr>
    <w:r w:rsidRPr="000F548A">
      <w:rPr>
        <w:rFonts w:cstheme="minorHAnsi"/>
        <w:noProof/>
      </w:rPr>
      <w:drawing>
        <wp:anchor distT="0" distB="0" distL="114300" distR="114300" simplePos="0" relativeHeight="251662336" behindDoc="1" locked="0" layoutInCell="1" allowOverlap="1" wp14:anchorId="5D22A8B2" wp14:editId="15AE909B">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00052A1B">
      <w:rPr>
        <w:rFonts w:cstheme="minorHAnsi"/>
        <w:b/>
        <w:bCs/>
        <w:color w:val="002060"/>
        <w:sz w:val="40"/>
        <w:szCs w:val="40"/>
      </w:rPr>
      <w:t>Charity Trustee</w:t>
    </w:r>
  </w:p>
  <w:p w14:paraId="6D0B149C" w14:textId="1566F7C1" w:rsidR="0097021A" w:rsidRPr="00101880" w:rsidRDefault="00052A1B" w:rsidP="0097021A">
    <w:pPr>
      <w:jc w:val="right"/>
      <w:rPr>
        <w:rFonts w:cstheme="minorHAnsi"/>
        <w:b/>
        <w:bCs/>
        <w:i/>
        <w:iCs/>
        <w:color w:val="002060"/>
        <w:sz w:val="32"/>
        <w:szCs w:val="32"/>
      </w:rPr>
    </w:pPr>
    <w:r>
      <w:rPr>
        <w:rFonts w:cstheme="minorHAnsi"/>
        <w:b/>
        <w:bCs/>
        <w:i/>
        <w:iCs/>
        <w:color w:val="002060"/>
        <w:sz w:val="32"/>
        <w:szCs w:val="32"/>
      </w:rPr>
      <w:t xml:space="preserve">Role descriptor </w:t>
    </w:r>
    <w:r w:rsidR="003D489C">
      <w:rPr>
        <w:rFonts w:cstheme="minorHAnsi"/>
        <w:b/>
        <w:bCs/>
        <w:i/>
        <w:iCs/>
        <w:color w:val="002060"/>
        <w:sz w:val="32"/>
        <w:szCs w:val="32"/>
      </w:rPr>
      <w:t>- summary</w:t>
    </w:r>
  </w:p>
  <w:p w14:paraId="1E7330FB" w14:textId="77777777" w:rsidR="00E378CA" w:rsidRDefault="00E37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04"/>
    <w:multiLevelType w:val="multilevel"/>
    <w:tmpl w:val="4510EAEC"/>
    <w:lvl w:ilvl="0">
      <w:start w:val="1"/>
      <w:numFmt w:val="decimal"/>
      <w:lvlText w:val="%1."/>
      <w:lvlJc w:val="left"/>
      <w:pPr>
        <w:ind w:left="360" w:hanging="360"/>
      </w:pPr>
      <w:rPr>
        <w:rFonts w:ascii="Calibri" w:hAnsi="Calibri" w:hint="default"/>
        <w:sz w:val="20"/>
      </w:rPr>
    </w:lvl>
    <w:lvl w:ilvl="1">
      <w:start w:val="1"/>
      <w:numFmt w:val="decimal"/>
      <w:lvlText w:val="%1.%2."/>
      <w:lvlJc w:val="left"/>
      <w:pPr>
        <w:ind w:left="792" w:hanging="432"/>
      </w:pPr>
      <w:rPr>
        <w:rFonts w:ascii="Calibri" w:hAnsi="Calibri" w:hint="default"/>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8425B4"/>
    <w:multiLevelType w:val="multilevel"/>
    <w:tmpl w:val="2D9C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43715"/>
    <w:multiLevelType w:val="multilevel"/>
    <w:tmpl w:val="C652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0499E"/>
    <w:multiLevelType w:val="hybridMultilevel"/>
    <w:tmpl w:val="0466107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41240"/>
    <w:multiLevelType w:val="hybridMultilevel"/>
    <w:tmpl w:val="A1F6FD5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B460FC"/>
    <w:multiLevelType w:val="multilevel"/>
    <w:tmpl w:val="EA4C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224FF"/>
    <w:multiLevelType w:val="multilevel"/>
    <w:tmpl w:val="003C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06B3B"/>
    <w:multiLevelType w:val="multilevel"/>
    <w:tmpl w:val="E3E8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886D14"/>
    <w:multiLevelType w:val="multilevel"/>
    <w:tmpl w:val="E87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036F9"/>
    <w:multiLevelType w:val="multilevel"/>
    <w:tmpl w:val="36E0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C2BA4"/>
    <w:multiLevelType w:val="multilevel"/>
    <w:tmpl w:val="E68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A3229"/>
    <w:multiLevelType w:val="multilevel"/>
    <w:tmpl w:val="EFC60330"/>
    <w:lvl w:ilvl="0">
      <w:start w:val="1"/>
      <w:numFmt w:val="decimal"/>
      <w:lvlText w:val="%1."/>
      <w:lvlJc w:val="left"/>
      <w:pPr>
        <w:ind w:left="360" w:hanging="360"/>
      </w:pPr>
      <w:rPr>
        <w:rFonts w:ascii="Calibri" w:hAnsi="Calibri" w:hint="default"/>
        <w:sz w:val="20"/>
      </w:rPr>
    </w:lvl>
    <w:lvl w:ilvl="1">
      <w:start w:val="1"/>
      <w:numFmt w:val="decimal"/>
      <w:lvlText w:val="%1.%2."/>
      <w:lvlJc w:val="left"/>
      <w:pPr>
        <w:ind w:left="792" w:hanging="432"/>
      </w:pPr>
      <w:rPr>
        <w:rFonts w:ascii="Calibri" w:hAnsi="Calibri" w:hint="default"/>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0"/>
  </w:num>
  <w:num w:numId="3">
    <w:abstractNumId w:val="11"/>
  </w:num>
  <w:num w:numId="4">
    <w:abstractNumId w:val="9"/>
  </w:num>
  <w:num w:numId="5">
    <w:abstractNumId w:val="5"/>
  </w:num>
  <w:num w:numId="6">
    <w:abstractNumId w:val="6"/>
  </w:num>
  <w:num w:numId="7">
    <w:abstractNumId w:val="2"/>
  </w:num>
  <w:num w:numId="8">
    <w:abstractNumId w:val="7"/>
  </w:num>
  <w:num w:numId="9">
    <w:abstractNumId w:val="1"/>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8A"/>
    <w:rsid w:val="00003C94"/>
    <w:rsid w:val="00022F2A"/>
    <w:rsid w:val="00052A1B"/>
    <w:rsid w:val="00054F1A"/>
    <w:rsid w:val="00077D1E"/>
    <w:rsid w:val="000A20E4"/>
    <w:rsid w:val="000A79D9"/>
    <w:rsid w:val="000B0B03"/>
    <w:rsid w:val="000C351B"/>
    <w:rsid w:val="000C6366"/>
    <w:rsid w:val="000F548A"/>
    <w:rsid w:val="00101D1B"/>
    <w:rsid w:val="00120F05"/>
    <w:rsid w:val="0019603B"/>
    <w:rsid w:val="001D7D50"/>
    <w:rsid w:val="001F26B7"/>
    <w:rsid w:val="001F31FE"/>
    <w:rsid w:val="0020694D"/>
    <w:rsid w:val="00240432"/>
    <w:rsid w:val="0026624B"/>
    <w:rsid w:val="002A7BDC"/>
    <w:rsid w:val="002B0A98"/>
    <w:rsid w:val="002C0D7D"/>
    <w:rsid w:val="002D28D9"/>
    <w:rsid w:val="00314144"/>
    <w:rsid w:val="003547D4"/>
    <w:rsid w:val="003747A6"/>
    <w:rsid w:val="003903DC"/>
    <w:rsid w:val="003C4431"/>
    <w:rsid w:val="003D489C"/>
    <w:rsid w:val="00403CC1"/>
    <w:rsid w:val="004227A5"/>
    <w:rsid w:val="004345B5"/>
    <w:rsid w:val="00490BF1"/>
    <w:rsid w:val="004B691D"/>
    <w:rsid w:val="004C246F"/>
    <w:rsid w:val="004C2E08"/>
    <w:rsid w:val="004D07BF"/>
    <w:rsid w:val="005116D0"/>
    <w:rsid w:val="00517418"/>
    <w:rsid w:val="0053790A"/>
    <w:rsid w:val="00563828"/>
    <w:rsid w:val="00585844"/>
    <w:rsid w:val="005946C3"/>
    <w:rsid w:val="005A6CAC"/>
    <w:rsid w:val="0066037C"/>
    <w:rsid w:val="00660AEA"/>
    <w:rsid w:val="006858E5"/>
    <w:rsid w:val="00694F47"/>
    <w:rsid w:val="006B1E00"/>
    <w:rsid w:val="006F3D5A"/>
    <w:rsid w:val="006F73B6"/>
    <w:rsid w:val="00721D57"/>
    <w:rsid w:val="00750DD3"/>
    <w:rsid w:val="00757AB7"/>
    <w:rsid w:val="007645EC"/>
    <w:rsid w:val="007852A0"/>
    <w:rsid w:val="00790DD0"/>
    <w:rsid w:val="007B40EE"/>
    <w:rsid w:val="007B5EBE"/>
    <w:rsid w:val="007B6062"/>
    <w:rsid w:val="007B71F0"/>
    <w:rsid w:val="007E01E3"/>
    <w:rsid w:val="00803BA3"/>
    <w:rsid w:val="00847C0B"/>
    <w:rsid w:val="0085090B"/>
    <w:rsid w:val="00870344"/>
    <w:rsid w:val="008A40FE"/>
    <w:rsid w:val="008A7672"/>
    <w:rsid w:val="008F5329"/>
    <w:rsid w:val="00944FBC"/>
    <w:rsid w:val="0097021A"/>
    <w:rsid w:val="00970508"/>
    <w:rsid w:val="00986BAD"/>
    <w:rsid w:val="009B4DDD"/>
    <w:rsid w:val="009D3557"/>
    <w:rsid w:val="009F54A6"/>
    <w:rsid w:val="009F65FA"/>
    <w:rsid w:val="00A100A2"/>
    <w:rsid w:val="00A206FB"/>
    <w:rsid w:val="00A367B1"/>
    <w:rsid w:val="00A7129F"/>
    <w:rsid w:val="00A76F7B"/>
    <w:rsid w:val="00A937AC"/>
    <w:rsid w:val="00AA6477"/>
    <w:rsid w:val="00AB264C"/>
    <w:rsid w:val="00AE0859"/>
    <w:rsid w:val="00B34901"/>
    <w:rsid w:val="00B35C7F"/>
    <w:rsid w:val="00B36679"/>
    <w:rsid w:val="00B41B61"/>
    <w:rsid w:val="00B45223"/>
    <w:rsid w:val="00B839DF"/>
    <w:rsid w:val="00B907E5"/>
    <w:rsid w:val="00BF3C98"/>
    <w:rsid w:val="00C16E6B"/>
    <w:rsid w:val="00C33BA2"/>
    <w:rsid w:val="00C6324B"/>
    <w:rsid w:val="00C64EC5"/>
    <w:rsid w:val="00C66C39"/>
    <w:rsid w:val="00CF7A14"/>
    <w:rsid w:val="00D66E28"/>
    <w:rsid w:val="00D671B1"/>
    <w:rsid w:val="00D74920"/>
    <w:rsid w:val="00DC7095"/>
    <w:rsid w:val="00E0355C"/>
    <w:rsid w:val="00E378CA"/>
    <w:rsid w:val="00E54794"/>
    <w:rsid w:val="00E730DA"/>
    <w:rsid w:val="00E80A3A"/>
    <w:rsid w:val="00EB5EBB"/>
    <w:rsid w:val="00EC0831"/>
    <w:rsid w:val="00EC2A34"/>
    <w:rsid w:val="00F2207F"/>
    <w:rsid w:val="00F30B8F"/>
    <w:rsid w:val="00F565F7"/>
    <w:rsid w:val="00F701DA"/>
    <w:rsid w:val="00F83A15"/>
    <w:rsid w:val="00F877D1"/>
    <w:rsid w:val="00FA4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891EA"/>
  <w15:chartTrackingRefBased/>
  <w15:docId w15:val="{DB381D3E-2D82-4ED3-8518-53395009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8A"/>
    <w:pPr>
      <w:spacing w:after="0" w:line="240" w:lineRule="auto"/>
    </w:pPr>
    <w:rPr>
      <w:sz w:val="24"/>
      <w:szCs w:val="24"/>
    </w:rPr>
  </w:style>
  <w:style w:type="paragraph" w:styleId="Heading3">
    <w:name w:val="heading 3"/>
    <w:basedOn w:val="Normal"/>
    <w:link w:val="Heading3Char"/>
    <w:uiPriority w:val="9"/>
    <w:qFormat/>
    <w:rsid w:val="00B907E5"/>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B907E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style>
  <w:style w:type="character" w:customStyle="1" w:styleId="FooterChar">
    <w:name w:val="Footer Char"/>
    <w:basedOn w:val="DefaultParagraphFont"/>
    <w:link w:val="Footer"/>
    <w:uiPriority w:val="99"/>
    <w:rsid w:val="000F548A"/>
    <w:rPr>
      <w:sz w:val="24"/>
      <w:szCs w:val="24"/>
    </w:rPr>
  </w:style>
  <w:style w:type="paragraph" w:customStyle="1" w:styleId="Default">
    <w:name w:val="Default"/>
    <w:rsid w:val="00E378CA"/>
    <w:pPr>
      <w:autoSpaceDE w:val="0"/>
      <w:autoSpaceDN w:val="0"/>
      <w:adjustRightInd w:val="0"/>
      <w:spacing w:after="0" w:line="240" w:lineRule="auto"/>
    </w:pPr>
    <w:rPr>
      <w:rFonts w:ascii="Dax-Regular" w:eastAsia="MS Mincho" w:hAnsi="Dax-Regular" w:cs="Dax-Regular"/>
      <w:color w:val="000000"/>
      <w:sz w:val="24"/>
      <w:szCs w:val="24"/>
      <w:lang w:eastAsia="en-GB"/>
    </w:rPr>
  </w:style>
  <w:style w:type="paragraph" w:customStyle="1" w:styleId="Pa9">
    <w:name w:val="Pa9"/>
    <w:basedOn w:val="Default"/>
    <w:next w:val="Default"/>
    <w:uiPriority w:val="99"/>
    <w:rsid w:val="00E378CA"/>
    <w:pPr>
      <w:spacing w:line="221" w:lineRule="atLeast"/>
    </w:pPr>
    <w:rPr>
      <w:rFonts w:cs="Times New Roman"/>
      <w:color w:val="auto"/>
    </w:rPr>
  </w:style>
  <w:style w:type="paragraph" w:customStyle="1" w:styleId="Pa5">
    <w:name w:val="Pa5"/>
    <w:basedOn w:val="Default"/>
    <w:next w:val="Default"/>
    <w:uiPriority w:val="99"/>
    <w:rsid w:val="00E378CA"/>
    <w:pPr>
      <w:spacing w:line="221" w:lineRule="atLeast"/>
    </w:pPr>
    <w:rPr>
      <w:rFonts w:cs="Times New Roman"/>
      <w:color w:val="auto"/>
    </w:rPr>
  </w:style>
  <w:style w:type="paragraph" w:customStyle="1" w:styleId="Pa7">
    <w:name w:val="Pa7"/>
    <w:basedOn w:val="Default"/>
    <w:next w:val="Default"/>
    <w:uiPriority w:val="99"/>
    <w:rsid w:val="00E378CA"/>
    <w:pPr>
      <w:spacing w:line="281" w:lineRule="atLeast"/>
    </w:pPr>
    <w:rPr>
      <w:rFonts w:cs="Times New Roman"/>
      <w:color w:val="auto"/>
    </w:rPr>
  </w:style>
  <w:style w:type="paragraph" w:styleId="ListParagraph">
    <w:name w:val="List Paragraph"/>
    <w:basedOn w:val="Normal"/>
    <w:uiPriority w:val="34"/>
    <w:qFormat/>
    <w:rsid w:val="00E378CA"/>
    <w:pPr>
      <w:spacing w:after="200" w:line="276" w:lineRule="auto"/>
      <w:ind w:left="720"/>
      <w:contextualSpacing/>
    </w:pPr>
    <w:rPr>
      <w:rFonts w:ascii="Calibri" w:eastAsia="Calibri" w:hAnsi="Calibri" w:cs="Times New Roman"/>
      <w:sz w:val="22"/>
      <w:szCs w:val="22"/>
    </w:rPr>
  </w:style>
  <w:style w:type="character" w:customStyle="1" w:styleId="Heading3Char">
    <w:name w:val="Heading 3 Char"/>
    <w:basedOn w:val="DefaultParagraphFont"/>
    <w:link w:val="Heading3"/>
    <w:uiPriority w:val="9"/>
    <w:rsid w:val="00B907E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907E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907E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907E5"/>
    <w:rPr>
      <w:color w:val="0000FF"/>
      <w:u w:val="single"/>
    </w:rPr>
  </w:style>
  <w:style w:type="character" w:styleId="UnresolvedMention">
    <w:name w:val="Unresolved Mention"/>
    <w:basedOn w:val="DefaultParagraphFont"/>
    <w:uiPriority w:val="99"/>
    <w:semiHidden/>
    <w:unhideWhenUsed/>
    <w:rsid w:val="000A79D9"/>
    <w:rPr>
      <w:color w:val="605E5C"/>
      <w:shd w:val="clear" w:color="auto" w:fill="E1DFDD"/>
    </w:rPr>
  </w:style>
  <w:style w:type="paragraph" w:customStyle="1" w:styleId="BasicParagraph">
    <w:name w:val="[Basic Paragraph]"/>
    <w:basedOn w:val="Normal"/>
    <w:uiPriority w:val="99"/>
    <w:rsid w:val="004D07BF"/>
    <w:pPr>
      <w:widowControl w:val="0"/>
      <w:autoSpaceDE w:val="0"/>
      <w:autoSpaceDN w:val="0"/>
      <w:adjustRightInd w:val="0"/>
      <w:spacing w:line="288" w:lineRule="auto"/>
      <w:textAlignment w:val="center"/>
    </w:pPr>
    <w:rPr>
      <w:rFonts w:ascii="Times-Roman" w:eastAsia="Cambria" w:hAnsi="Times-Roman" w:cs="Times-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4145">
      <w:bodyDiv w:val="1"/>
      <w:marLeft w:val="0"/>
      <w:marRight w:val="0"/>
      <w:marTop w:val="0"/>
      <w:marBottom w:val="0"/>
      <w:divBdr>
        <w:top w:val="none" w:sz="0" w:space="0" w:color="auto"/>
        <w:left w:val="none" w:sz="0" w:space="0" w:color="auto"/>
        <w:bottom w:val="none" w:sz="0" w:space="0" w:color="auto"/>
        <w:right w:val="none" w:sz="0" w:space="0" w:color="auto"/>
      </w:divBdr>
    </w:div>
    <w:div w:id="497187480">
      <w:bodyDiv w:val="1"/>
      <w:marLeft w:val="0"/>
      <w:marRight w:val="0"/>
      <w:marTop w:val="0"/>
      <w:marBottom w:val="0"/>
      <w:divBdr>
        <w:top w:val="none" w:sz="0" w:space="0" w:color="auto"/>
        <w:left w:val="none" w:sz="0" w:space="0" w:color="auto"/>
        <w:bottom w:val="none" w:sz="0" w:space="0" w:color="auto"/>
        <w:right w:val="none" w:sz="0" w:space="0" w:color="auto"/>
      </w:divBdr>
    </w:div>
    <w:div w:id="755981182">
      <w:bodyDiv w:val="1"/>
      <w:marLeft w:val="0"/>
      <w:marRight w:val="0"/>
      <w:marTop w:val="0"/>
      <w:marBottom w:val="0"/>
      <w:divBdr>
        <w:top w:val="none" w:sz="0" w:space="0" w:color="auto"/>
        <w:left w:val="none" w:sz="0" w:space="0" w:color="auto"/>
        <w:bottom w:val="none" w:sz="0" w:space="0" w:color="auto"/>
        <w:right w:val="none" w:sz="0" w:space="0" w:color="auto"/>
      </w:divBdr>
    </w:div>
    <w:div w:id="1337994738">
      <w:bodyDiv w:val="1"/>
      <w:marLeft w:val="0"/>
      <w:marRight w:val="0"/>
      <w:marTop w:val="0"/>
      <w:marBottom w:val="0"/>
      <w:divBdr>
        <w:top w:val="none" w:sz="0" w:space="0" w:color="auto"/>
        <w:left w:val="none" w:sz="0" w:space="0" w:color="auto"/>
        <w:bottom w:val="none" w:sz="0" w:space="0" w:color="auto"/>
        <w:right w:val="none" w:sz="0" w:space="0" w:color="auto"/>
      </w:divBdr>
    </w:div>
    <w:div w:id="1396776915">
      <w:bodyDiv w:val="1"/>
      <w:marLeft w:val="0"/>
      <w:marRight w:val="0"/>
      <w:marTop w:val="0"/>
      <w:marBottom w:val="0"/>
      <w:divBdr>
        <w:top w:val="none" w:sz="0" w:space="0" w:color="auto"/>
        <w:left w:val="none" w:sz="0" w:space="0" w:color="auto"/>
        <w:bottom w:val="none" w:sz="0" w:space="0" w:color="auto"/>
        <w:right w:val="none" w:sz="0" w:space="0" w:color="auto"/>
      </w:divBdr>
    </w:div>
    <w:div w:id="19558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gov.uk/government/publications/the-essential-trustee-what-you-need-to-know-cc3/the-essential-trustee-what-you-need-to-know-what-you-need-to-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99C92-506E-4A0E-AF31-503BE43029AD}"/>
</file>

<file path=customXml/itemProps2.xml><?xml version="1.0" encoding="utf-8"?>
<ds:datastoreItem xmlns:ds="http://schemas.openxmlformats.org/officeDocument/2006/customXml" ds:itemID="{90021CE8-E26E-4389-B472-CF86E9E23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BCB6C-DE23-4488-9F3D-6C3B8C8B4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Eckley</dc:creator>
  <cp:keywords/>
  <dc:description/>
  <cp:lastModifiedBy>James Eckley</cp:lastModifiedBy>
  <cp:revision>5</cp:revision>
  <cp:lastPrinted>2021-06-21T11:35:00Z</cp:lastPrinted>
  <dcterms:created xsi:type="dcterms:W3CDTF">2021-06-29T16:05:00Z</dcterms:created>
  <dcterms:modified xsi:type="dcterms:W3CDTF">2021-06-29T16:51:00Z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